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08" w:rsidRPr="00A8462D" w:rsidRDefault="00CB7FD6" w:rsidP="00A43DA1">
      <w:pPr>
        <w:spacing w:after="0" w:line="240" w:lineRule="auto"/>
        <w:ind w:left="3600" w:hanging="3600"/>
        <w:jc w:val="both"/>
        <w:rPr>
          <w:rFonts w:ascii="Angsana New" w:hAnsi="Angsana New" w:cs="Angsana New"/>
          <w:sz w:val="32"/>
          <w:szCs w:val="32"/>
        </w:rPr>
      </w:pPr>
      <w:bookmarkStart w:id="0" w:name="_GoBack"/>
      <w:bookmarkEnd w:id="0"/>
      <w:r>
        <w:rPr>
          <w:rFonts w:ascii="Angsana New" w:hAnsi="Angsana New" w:cs="Angsana New" w:hint="cs"/>
          <w:b/>
          <w:bCs/>
          <w:sz w:val="32"/>
          <w:szCs w:val="32"/>
          <w:cs/>
        </w:rPr>
        <w:t>หัวข้อ</w:t>
      </w:r>
      <w:r w:rsidR="009E0EF6" w:rsidRPr="00A8462D">
        <w:rPr>
          <w:rFonts w:ascii="Angsana New" w:hAnsi="Angsana New" w:cs="Angsana New"/>
          <w:b/>
          <w:bCs/>
          <w:sz w:val="32"/>
          <w:szCs w:val="32"/>
          <w:cs/>
        </w:rPr>
        <w:t>การค้นคว้า</w:t>
      </w:r>
      <w:r>
        <w:rPr>
          <w:rFonts w:ascii="Angsana New" w:hAnsi="Angsana New" w:cs="Angsana New" w:hint="cs"/>
          <w:b/>
          <w:bCs/>
          <w:sz w:val="32"/>
          <w:szCs w:val="32"/>
          <w:cs/>
        </w:rPr>
        <w:t>แบบ</w:t>
      </w:r>
      <w:r w:rsidR="009E0EF6" w:rsidRPr="00A8462D">
        <w:rPr>
          <w:rFonts w:ascii="Angsana New" w:hAnsi="Angsana New" w:cs="Angsana New"/>
          <w:b/>
          <w:bCs/>
          <w:sz w:val="32"/>
          <w:szCs w:val="32"/>
          <w:cs/>
        </w:rPr>
        <w:t>อิสระ</w:t>
      </w:r>
      <w:r w:rsidR="009E0EF6" w:rsidRPr="00A8462D">
        <w:rPr>
          <w:rFonts w:ascii="Angsana New" w:hAnsi="Angsana New" w:cs="Angsana New" w:hint="cs"/>
          <w:sz w:val="32"/>
          <w:szCs w:val="32"/>
          <w:cs/>
        </w:rPr>
        <w:tab/>
      </w:r>
      <w:r w:rsidR="007E72D6" w:rsidRPr="00436DEF">
        <w:rPr>
          <w:rFonts w:ascii="Angsana New" w:eastAsia="Calibri" w:hAnsi="Angsana New" w:cs="Angsana New"/>
          <w:sz w:val="32"/>
          <w:szCs w:val="32"/>
          <w:cs/>
        </w:rPr>
        <w:t>ส่วนประสมการตลาดบริการที่มีผลต่อ</w:t>
      </w:r>
      <w:r w:rsidR="005B537E">
        <w:rPr>
          <w:rFonts w:ascii="Angsana New" w:eastAsia="Calibri" w:hAnsi="Angsana New" w:cs="Angsana New" w:hint="cs"/>
          <w:sz w:val="32"/>
          <w:szCs w:val="32"/>
          <w:cs/>
        </w:rPr>
        <w:t>ผู้</w:t>
      </w:r>
      <w:r w:rsidR="007E72D6" w:rsidRPr="00436DEF">
        <w:rPr>
          <w:rFonts w:ascii="Angsana New" w:eastAsia="Calibri" w:hAnsi="Angsana New" w:cs="Angsana New"/>
          <w:sz w:val="32"/>
          <w:szCs w:val="32"/>
          <w:cs/>
        </w:rPr>
        <w:t>ตัดสินใจ</w:t>
      </w:r>
      <w:r w:rsidR="005B537E">
        <w:rPr>
          <w:rFonts w:ascii="Angsana New" w:eastAsia="Calibri" w:hAnsi="Angsana New" w:cs="Angsana New" w:hint="cs"/>
          <w:sz w:val="32"/>
          <w:szCs w:val="32"/>
          <w:cs/>
        </w:rPr>
        <w:t>ใ</w:t>
      </w:r>
      <w:r w:rsidR="007E72D6" w:rsidRPr="00436DEF">
        <w:rPr>
          <w:rFonts w:ascii="Angsana New" w:eastAsia="Calibri" w:hAnsi="Angsana New" w:cs="Angsana New"/>
          <w:sz w:val="32"/>
          <w:szCs w:val="32"/>
          <w:cs/>
        </w:rPr>
        <w:t>นการเลือกสถานบริการผู้ป่วยโรคอัมพฤกษ์อัมพาต</w:t>
      </w:r>
      <w:r w:rsidR="005B537E">
        <w:rPr>
          <w:rFonts w:ascii="Angsana New" w:eastAsia="Calibri" w:hAnsi="Angsana New" w:cs="Angsana New" w:hint="cs"/>
          <w:sz w:val="32"/>
          <w:szCs w:val="32"/>
          <w:cs/>
        </w:rPr>
        <w:t>เรื้อรัง</w:t>
      </w:r>
      <w:r w:rsidR="007E72D6" w:rsidRPr="00436DEF">
        <w:rPr>
          <w:rFonts w:ascii="Angsana New" w:eastAsia="Calibri" w:hAnsi="Angsana New" w:cs="Angsana New"/>
          <w:sz w:val="32"/>
          <w:szCs w:val="32"/>
          <w:cs/>
        </w:rPr>
        <w:t>ในจังหวัดเชียงใหม่</w:t>
      </w:r>
    </w:p>
    <w:p w:rsidR="007E6CF0" w:rsidRPr="00A8462D" w:rsidRDefault="007E6CF0" w:rsidP="00A43DA1">
      <w:pPr>
        <w:spacing w:after="0" w:line="240" w:lineRule="auto"/>
        <w:ind w:left="1440" w:firstLine="720"/>
        <w:rPr>
          <w:rFonts w:ascii="Angsana New" w:hAnsi="Angsana New" w:cs="Angsana New"/>
          <w:sz w:val="32"/>
          <w:szCs w:val="32"/>
        </w:rPr>
      </w:pPr>
    </w:p>
    <w:p w:rsidR="009E0EF6" w:rsidRPr="00A8462D" w:rsidRDefault="009E0EF6" w:rsidP="00A43DA1">
      <w:pPr>
        <w:spacing w:after="0" w:line="240" w:lineRule="auto"/>
        <w:rPr>
          <w:rFonts w:ascii="Angsana New" w:hAnsi="Angsana New" w:cs="Angsana New"/>
          <w:sz w:val="32"/>
          <w:szCs w:val="32"/>
        </w:rPr>
      </w:pPr>
      <w:r w:rsidRPr="00A8462D">
        <w:rPr>
          <w:rFonts w:ascii="Angsana New" w:hAnsi="Angsana New" w:cs="Angsana New" w:hint="cs"/>
          <w:b/>
          <w:bCs/>
          <w:sz w:val="32"/>
          <w:szCs w:val="32"/>
          <w:cs/>
        </w:rPr>
        <w:t>ผู้เขียน</w:t>
      </w:r>
      <w:r w:rsidRPr="00A8462D">
        <w:rPr>
          <w:rFonts w:ascii="Angsana New" w:hAnsi="Angsana New" w:cs="Angsana New" w:hint="cs"/>
          <w:b/>
          <w:bCs/>
          <w:sz w:val="32"/>
          <w:szCs w:val="32"/>
          <w:cs/>
        </w:rPr>
        <w:tab/>
      </w:r>
      <w:r w:rsidRPr="00A8462D">
        <w:rPr>
          <w:rFonts w:ascii="Angsana New" w:hAnsi="Angsana New" w:cs="Angsana New" w:hint="cs"/>
          <w:sz w:val="32"/>
          <w:szCs w:val="32"/>
          <w:cs/>
        </w:rPr>
        <w:tab/>
      </w:r>
      <w:r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72D6">
        <w:rPr>
          <w:rFonts w:ascii="Angsana New" w:hAnsi="Angsana New" w:cs="Angsana New"/>
          <w:sz w:val="32"/>
          <w:szCs w:val="32"/>
          <w:cs/>
        </w:rPr>
        <w:t>นางสาว</w:t>
      </w:r>
      <w:r w:rsidR="007E72D6" w:rsidRPr="00436DEF">
        <w:rPr>
          <w:rFonts w:ascii="Angsana New" w:eastAsia="Calibri" w:hAnsi="Angsana New" w:cs="Angsana New"/>
          <w:sz w:val="32"/>
          <w:szCs w:val="32"/>
          <w:cs/>
        </w:rPr>
        <w:t>วิชุดา  การะหงษ์</w:t>
      </w:r>
      <w:r w:rsidRPr="00A8462D">
        <w:rPr>
          <w:rFonts w:ascii="Angsana New" w:hAnsi="Angsana New" w:cs="Angsana New"/>
          <w:sz w:val="32"/>
          <w:szCs w:val="32"/>
        </w:rPr>
        <w:t xml:space="preserve">  </w:t>
      </w:r>
    </w:p>
    <w:p w:rsidR="007E6CF0" w:rsidRPr="00A8462D" w:rsidRDefault="007E6CF0" w:rsidP="009E0EF6">
      <w:pPr>
        <w:spacing w:after="0" w:line="240" w:lineRule="auto"/>
        <w:rPr>
          <w:rFonts w:ascii="Angsana New" w:hAnsi="Angsana New" w:cs="Angsana New"/>
          <w:sz w:val="32"/>
          <w:szCs w:val="32"/>
        </w:rPr>
      </w:pPr>
    </w:p>
    <w:p w:rsidR="007E6CF0" w:rsidRPr="00A8462D" w:rsidRDefault="009E0EF6" w:rsidP="007E6CF0">
      <w:pPr>
        <w:spacing w:after="0" w:line="240" w:lineRule="auto"/>
        <w:rPr>
          <w:rFonts w:ascii="Angsana New" w:hAnsi="Angsana New" w:cs="Angsana New"/>
        </w:rPr>
      </w:pPr>
      <w:r w:rsidRPr="00A8462D">
        <w:rPr>
          <w:rFonts w:ascii="Angsana New" w:hAnsi="Angsana New" w:cs="Angsana New" w:hint="cs"/>
          <w:b/>
          <w:bCs/>
          <w:sz w:val="32"/>
          <w:szCs w:val="32"/>
          <w:cs/>
        </w:rPr>
        <w:t>ปริญญา</w:t>
      </w:r>
      <w:r w:rsidRPr="00A8462D">
        <w:rPr>
          <w:rFonts w:ascii="Angsana New" w:hAnsi="Angsana New" w:cs="Angsana New" w:hint="cs"/>
          <w:b/>
          <w:bCs/>
          <w:sz w:val="32"/>
          <w:szCs w:val="32"/>
          <w:cs/>
        </w:rPr>
        <w:tab/>
      </w:r>
      <w:r w:rsidRPr="00A8462D">
        <w:rPr>
          <w:rFonts w:ascii="Angsana New" w:hAnsi="Angsana New" w:cs="Angsana New" w:hint="cs"/>
          <w:sz w:val="32"/>
          <w:szCs w:val="32"/>
          <w:cs/>
        </w:rPr>
        <w:tab/>
      </w:r>
      <w:r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7E6CF0" w:rsidRPr="00A8462D">
        <w:rPr>
          <w:rFonts w:ascii="Angsana New" w:hAnsi="Angsana New" w:cs="Angsana New" w:hint="cs"/>
          <w:sz w:val="32"/>
          <w:szCs w:val="32"/>
          <w:cs/>
        </w:rPr>
        <w:tab/>
      </w:r>
      <w:r w:rsidR="00CB7FD6">
        <w:rPr>
          <w:rFonts w:ascii="Angsana New" w:hAnsi="Angsana New" w:cs="Angsana New" w:hint="cs"/>
          <w:sz w:val="32"/>
          <w:szCs w:val="32"/>
          <w:cs/>
        </w:rPr>
        <w:t>บริหารธุรกิจมหาบัณฑิต</w:t>
      </w:r>
    </w:p>
    <w:p w:rsidR="007E6CF0" w:rsidRPr="00A8462D" w:rsidRDefault="007E6CF0" w:rsidP="007E6CF0">
      <w:pPr>
        <w:spacing w:after="0" w:line="240" w:lineRule="auto"/>
        <w:rPr>
          <w:rFonts w:ascii="Angsana New" w:hAnsi="Angsana New" w:cs="Angsana New"/>
        </w:rPr>
      </w:pPr>
    </w:p>
    <w:p w:rsidR="009E0EF6" w:rsidRPr="00A8462D" w:rsidRDefault="007E6CF0" w:rsidP="007E6CF0">
      <w:pPr>
        <w:spacing w:after="0" w:line="240" w:lineRule="auto"/>
        <w:rPr>
          <w:rFonts w:ascii="Angsana New" w:hAnsi="Angsana New" w:cs="Angsana New"/>
          <w:sz w:val="32"/>
          <w:szCs w:val="32"/>
          <w:cs/>
        </w:rPr>
      </w:pPr>
      <w:r w:rsidRPr="00A8462D">
        <w:rPr>
          <w:rFonts w:ascii="Angsana New" w:hAnsi="Angsana New" w:cs="Angsana New"/>
        </w:rPr>
        <w:t xml:space="preserve"> </w:t>
      </w:r>
      <w:r w:rsidRPr="00A8462D">
        <w:rPr>
          <w:rFonts w:ascii="Angsana New" w:hAnsi="Angsana New" w:cs="Angsana New"/>
          <w:b/>
          <w:bCs/>
          <w:sz w:val="32"/>
          <w:szCs w:val="32"/>
          <w:cs/>
        </w:rPr>
        <w:t>อาจารย์ที่ปรึกษา</w:t>
      </w:r>
      <w:r w:rsidR="00CB7FD6">
        <w:rPr>
          <w:rFonts w:ascii="Angsana New" w:hAnsi="Angsana New" w:cs="Angsana New" w:hint="cs"/>
          <w:b/>
          <w:bCs/>
          <w:sz w:val="32"/>
          <w:szCs w:val="32"/>
          <w:cs/>
        </w:rPr>
        <w:t xml:space="preserve"> </w:t>
      </w:r>
      <w:r w:rsidR="00CB7FD6">
        <w:rPr>
          <w:rFonts w:ascii="Angsana New" w:hAnsi="Angsana New" w:cs="Angsana New" w:hint="cs"/>
          <w:b/>
          <w:bCs/>
          <w:sz w:val="32"/>
          <w:szCs w:val="32"/>
          <w:cs/>
        </w:rPr>
        <w:tab/>
      </w:r>
      <w:r w:rsidR="00CB7FD6">
        <w:rPr>
          <w:rFonts w:ascii="Angsana New" w:hAnsi="Angsana New" w:cs="Angsana New" w:hint="cs"/>
          <w:b/>
          <w:bCs/>
          <w:sz w:val="32"/>
          <w:szCs w:val="32"/>
          <w:cs/>
        </w:rPr>
        <w:tab/>
      </w:r>
      <w:r w:rsidRPr="00A8462D">
        <w:rPr>
          <w:rFonts w:ascii="Angsana New" w:hAnsi="Angsana New" w:cs="Angsana New"/>
          <w:b/>
          <w:bCs/>
          <w:sz w:val="32"/>
          <w:szCs w:val="32"/>
        </w:rPr>
        <w:tab/>
      </w:r>
      <w:r w:rsidR="00666C29">
        <w:rPr>
          <w:rFonts w:ascii="Angsana New" w:hAnsi="Angsana New" w:cs="Angsana New" w:hint="cs"/>
          <w:sz w:val="32"/>
          <w:szCs w:val="32"/>
          <w:cs/>
        </w:rPr>
        <w:t>อาจารย์ ดร.วรัท วินิจ</w:t>
      </w:r>
    </w:p>
    <w:p w:rsidR="008C1148" w:rsidRPr="00A8462D" w:rsidRDefault="008C1148" w:rsidP="007E6CF0">
      <w:pPr>
        <w:spacing w:after="0" w:line="240" w:lineRule="auto"/>
        <w:rPr>
          <w:rFonts w:ascii="Angsana New" w:hAnsi="Angsana New" w:cs="Angsana New"/>
          <w:sz w:val="32"/>
          <w:szCs w:val="32"/>
        </w:rPr>
      </w:pPr>
    </w:p>
    <w:p w:rsidR="008C1148" w:rsidRPr="0035396E" w:rsidRDefault="008C1148" w:rsidP="008C1148">
      <w:pPr>
        <w:spacing w:after="0" w:line="240" w:lineRule="auto"/>
        <w:jc w:val="center"/>
        <w:rPr>
          <w:rFonts w:ascii="Angsana New" w:hAnsi="Angsana New" w:cs="Angsana New"/>
          <w:b/>
          <w:bCs/>
          <w:sz w:val="36"/>
          <w:szCs w:val="36"/>
        </w:rPr>
      </w:pPr>
      <w:r w:rsidRPr="0035396E">
        <w:rPr>
          <w:rFonts w:ascii="Angsana New" w:hAnsi="Angsana New" w:cs="Angsana New" w:hint="cs"/>
          <w:b/>
          <w:bCs/>
          <w:sz w:val="36"/>
          <w:szCs w:val="36"/>
          <w:cs/>
        </w:rPr>
        <w:t>บทคัดย่อ</w:t>
      </w:r>
    </w:p>
    <w:p w:rsidR="008C1148" w:rsidRPr="00A8462D" w:rsidRDefault="008C1148" w:rsidP="008C1148">
      <w:pPr>
        <w:spacing w:after="0" w:line="240" w:lineRule="auto"/>
        <w:jc w:val="center"/>
        <w:rPr>
          <w:rFonts w:ascii="Angsana New" w:hAnsi="Angsana New" w:cs="Angsana New"/>
          <w:b/>
          <w:bCs/>
          <w:sz w:val="32"/>
          <w:szCs w:val="32"/>
        </w:rPr>
      </w:pPr>
    </w:p>
    <w:p w:rsidR="0031490B" w:rsidRPr="009620B7" w:rsidRDefault="008C1148" w:rsidP="00E06868">
      <w:pPr>
        <w:tabs>
          <w:tab w:val="left" w:pos="720"/>
        </w:tabs>
        <w:spacing w:after="0" w:line="240" w:lineRule="auto"/>
        <w:jc w:val="thaiDistribute"/>
        <w:rPr>
          <w:rFonts w:asciiTheme="majorBidi" w:hAnsiTheme="majorBidi" w:cstheme="majorBidi"/>
        </w:rPr>
      </w:pPr>
      <w:r w:rsidRPr="00A8462D">
        <w:rPr>
          <w:rFonts w:ascii="Angsana New" w:hAnsi="Angsana New" w:cs="Angsana New" w:hint="cs"/>
          <w:b/>
          <w:bCs/>
          <w:sz w:val="32"/>
          <w:szCs w:val="32"/>
          <w:cs/>
        </w:rPr>
        <w:tab/>
      </w:r>
      <w:r w:rsidRPr="00A8462D">
        <w:rPr>
          <w:rFonts w:ascii="Angsana New" w:hAnsi="Angsana New" w:cs="Angsana New"/>
          <w:sz w:val="32"/>
          <w:szCs w:val="32"/>
          <w:cs/>
        </w:rPr>
        <w:t>การค้นคว้า</w:t>
      </w:r>
      <w:r w:rsidR="00F32E79">
        <w:rPr>
          <w:rFonts w:ascii="Angsana New" w:hAnsi="Angsana New" w:cs="Angsana New" w:hint="cs"/>
          <w:sz w:val="32"/>
          <w:szCs w:val="32"/>
          <w:cs/>
        </w:rPr>
        <w:t>แบบ</w:t>
      </w:r>
      <w:r w:rsidRPr="00A8462D">
        <w:rPr>
          <w:rFonts w:ascii="Angsana New" w:hAnsi="Angsana New" w:cs="Angsana New"/>
          <w:sz w:val="32"/>
          <w:szCs w:val="32"/>
          <w:cs/>
        </w:rPr>
        <w:t>อิสระนี้มีวัตถุประสงค์ เพื่อ</w:t>
      </w:r>
      <w:r w:rsidR="007E72D6" w:rsidRPr="007E72D6">
        <w:rPr>
          <w:rFonts w:ascii="Angsana New" w:eastAsia="Calibri" w:hAnsi="Angsana New" w:cs="Angsana New"/>
          <w:sz w:val="32"/>
          <w:szCs w:val="32"/>
          <w:cs/>
        </w:rPr>
        <w:t>ศึกษาส่วนประสมการตลาดบริการที่มีผลต่อ</w:t>
      </w:r>
      <w:r w:rsidR="005B537E">
        <w:rPr>
          <w:rFonts w:ascii="Angsana New" w:eastAsia="Calibri" w:hAnsi="Angsana New" w:cs="Angsana New" w:hint="cs"/>
          <w:sz w:val="32"/>
          <w:szCs w:val="32"/>
          <w:cs/>
        </w:rPr>
        <w:t>ผู้</w:t>
      </w:r>
      <w:r w:rsidR="007E72D6" w:rsidRPr="007E72D6">
        <w:rPr>
          <w:rFonts w:ascii="Angsana New" w:eastAsia="Calibri" w:hAnsi="Angsana New" w:cs="Angsana New"/>
          <w:sz w:val="32"/>
          <w:szCs w:val="32"/>
          <w:cs/>
        </w:rPr>
        <w:t>ตัดสินใจในการเลือกสถานบริการผู้ป่วยโรคอัมพฤกษ์อัมพาต</w:t>
      </w:r>
      <w:r w:rsidR="005B537E">
        <w:rPr>
          <w:rFonts w:ascii="Angsana New" w:eastAsia="Calibri" w:hAnsi="Angsana New" w:cs="Angsana New" w:hint="cs"/>
          <w:sz w:val="32"/>
          <w:szCs w:val="32"/>
          <w:cs/>
        </w:rPr>
        <w:t>เรื้อรัง</w:t>
      </w:r>
      <w:r w:rsidR="007E72D6" w:rsidRPr="007E72D6">
        <w:rPr>
          <w:rFonts w:ascii="Angsana New" w:eastAsia="Calibri" w:hAnsi="Angsana New" w:cs="Angsana New"/>
          <w:sz w:val="32"/>
          <w:szCs w:val="32"/>
          <w:cs/>
        </w:rPr>
        <w:t>ในจังหวัดเชียงใหม่</w:t>
      </w:r>
      <w:r w:rsidRPr="00A8462D">
        <w:rPr>
          <w:rFonts w:ascii="Angsana New" w:hAnsi="Angsana New" w:cs="Angsana New"/>
          <w:sz w:val="32"/>
          <w:szCs w:val="32"/>
          <w:cs/>
        </w:rPr>
        <w:t xml:space="preserve"> โดยทำการเก็บข้อมูลจา</w:t>
      </w:r>
      <w:r w:rsidR="008A5251">
        <w:rPr>
          <w:rFonts w:ascii="Angsana New" w:eastAsia="Calibri" w:hAnsi="Angsana New" w:cs="Angsana New" w:hint="cs"/>
          <w:sz w:val="32"/>
          <w:szCs w:val="32"/>
          <w:cs/>
        </w:rPr>
        <w:t>ก</w:t>
      </w:r>
      <w:r w:rsidR="007E72D6" w:rsidRPr="00470F99">
        <w:rPr>
          <w:rFonts w:ascii="Angsana New" w:eastAsia="Calibri" w:hAnsi="Angsana New" w:cs="Angsana New"/>
          <w:sz w:val="32"/>
          <w:szCs w:val="32"/>
          <w:cs/>
        </w:rPr>
        <w:t>ผู้ตัดสินใจเลือกสถานบริการเพื่อดูแลผู้ป่วยโรคอัมพฤกษ์อัมพาต</w:t>
      </w:r>
      <w:r w:rsidR="005B537E">
        <w:rPr>
          <w:rFonts w:ascii="Angsana New" w:eastAsia="Calibri" w:hAnsi="Angsana New" w:cs="Angsana New" w:hint="cs"/>
          <w:sz w:val="32"/>
          <w:szCs w:val="32"/>
          <w:cs/>
        </w:rPr>
        <w:t>เรื้อรัง</w:t>
      </w:r>
      <w:r w:rsidR="000246CE">
        <w:rPr>
          <w:rFonts w:ascii="Angsana New" w:hAnsi="Angsana New" w:cs="Angsana New" w:hint="cs"/>
          <w:sz w:val="32"/>
          <w:szCs w:val="32"/>
          <w:cs/>
        </w:rPr>
        <w:t xml:space="preserve"> ซึ่ง</w:t>
      </w:r>
      <w:r w:rsidR="000246CE" w:rsidRPr="00470F99">
        <w:rPr>
          <w:rFonts w:ascii="Angsana New" w:eastAsia="Calibri" w:hAnsi="Angsana New" w:cs="Angsana New"/>
          <w:sz w:val="32"/>
          <w:szCs w:val="32"/>
          <w:cs/>
        </w:rPr>
        <w:t xml:space="preserve">อาจจะเป็นตัวของผู้ป่วยเองเป็นผู้ตัดสินใจ </w:t>
      </w:r>
      <w:r w:rsidR="000246CE">
        <w:rPr>
          <w:rFonts w:ascii="Angsana New" w:hAnsi="Angsana New" w:cs="Angsana New" w:hint="cs"/>
          <w:sz w:val="32"/>
          <w:szCs w:val="32"/>
          <w:cs/>
        </w:rPr>
        <w:t>หรือหาก</w:t>
      </w:r>
      <w:r w:rsidR="000246CE" w:rsidRPr="00470F99">
        <w:rPr>
          <w:rFonts w:ascii="Angsana New" w:eastAsia="Calibri" w:hAnsi="Angsana New" w:cs="Angsana New"/>
          <w:sz w:val="32"/>
          <w:szCs w:val="32"/>
          <w:cs/>
        </w:rPr>
        <w:t>ในกรณีที่ผู้ป่วยไม่รู้สึกตัว ไม่สามารถสื่อสารได้ อำนาจในการตัดสินใจจะเป็นของผู้ดูแลหรือผู้มีสิทธิ์โดยชอบธรรม</w:t>
      </w:r>
      <w:r w:rsidRPr="00A8462D">
        <w:rPr>
          <w:rFonts w:ascii="Angsana New" w:hAnsi="Angsana New" w:cs="Angsana New"/>
          <w:sz w:val="32"/>
          <w:szCs w:val="32"/>
          <w:cs/>
        </w:rPr>
        <w:t xml:space="preserve"> จำนวนทั้งสิ้น </w:t>
      </w:r>
      <w:r w:rsidR="000246CE">
        <w:rPr>
          <w:rFonts w:ascii="Angsana New" w:hAnsi="Angsana New" w:cs="Angsana New"/>
          <w:sz w:val="32"/>
          <w:szCs w:val="32"/>
        </w:rPr>
        <w:t>200</w:t>
      </w:r>
      <w:r w:rsidRPr="00A8462D">
        <w:rPr>
          <w:rFonts w:ascii="Angsana New" w:hAnsi="Angsana New" w:cs="Angsana New"/>
          <w:sz w:val="32"/>
          <w:szCs w:val="32"/>
          <w:cs/>
        </w:rPr>
        <w:t xml:space="preserve"> คน</w:t>
      </w:r>
      <w:r w:rsidR="000246CE">
        <w:rPr>
          <w:rFonts w:ascii="Angsana New" w:hAnsi="Angsana New" w:cs="Angsana New" w:hint="cs"/>
          <w:sz w:val="32"/>
          <w:szCs w:val="32"/>
          <w:cs/>
        </w:rPr>
        <w:t xml:space="preserve"> </w:t>
      </w:r>
      <w:r w:rsidR="000246CE">
        <w:rPr>
          <w:rFonts w:ascii="Angsana New" w:eastAsia="Calibri" w:hAnsi="Angsana New" w:cs="Angsana New"/>
          <w:sz w:val="32"/>
          <w:szCs w:val="32"/>
          <w:cs/>
        </w:rPr>
        <w:t>โดยการทำการสุ่มตัวอย่างแบบสะดวก</w:t>
      </w:r>
      <w:r w:rsidR="000246CE">
        <w:rPr>
          <w:rFonts w:ascii="Angsana New" w:hAnsi="Angsana New" w:cs="Angsana New" w:hint="cs"/>
          <w:sz w:val="32"/>
          <w:szCs w:val="32"/>
          <w:cs/>
        </w:rPr>
        <w:t xml:space="preserve"> </w:t>
      </w:r>
      <w:r w:rsidR="000246CE" w:rsidRPr="00470F99">
        <w:rPr>
          <w:rFonts w:ascii="Angsana New" w:eastAsia="Calibri" w:hAnsi="Angsana New" w:cs="Angsana New"/>
          <w:sz w:val="32"/>
          <w:szCs w:val="32"/>
          <w:cs/>
        </w:rPr>
        <w:t>(</w:t>
      </w:r>
      <w:r w:rsidR="000246CE" w:rsidRPr="00470F99">
        <w:rPr>
          <w:rFonts w:ascii="Angsana New" w:eastAsia="Calibri" w:hAnsi="Angsana New" w:cs="Angsana New"/>
          <w:sz w:val="32"/>
          <w:szCs w:val="32"/>
        </w:rPr>
        <w:t>Convenience sampling</w:t>
      </w:r>
      <w:r w:rsidR="000246CE" w:rsidRPr="00470F99">
        <w:rPr>
          <w:rFonts w:ascii="Angsana New" w:eastAsia="Calibri" w:hAnsi="Angsana New" w:cs="Angsana New"/>
          <w:sz w:val="32"/>
          <w:szCs w:val="32"/>
          <w:cs/>
        </w:rPr>
        <w:t>)</w:t>
      </w:r>
      <w:r w:rsidR="000246CE" w:rsidRPr="00470F99">
        <w:rPr>
          <w:rFonts w:ascii="Angsana New" w:eastAsia="Calibri" w:hAnsi="Angsana New" w:cs="Angsana New" w:hint="cs"/>
          <w:sz w:val="32"/>
          <w:szCs w:val="32"/>
          <w:cs/>
        </w:rPr>
        <w:t xml:space="preserve"> </w:t>
      </w:r>
      <w:r w:rsidRPr="00A8462D">
        <w:rPr>
          <w:rFonts w:ascii="Angsana New" w:hAnsi="Angsana New" w:cs="Angsana New"/>
          <w:sz w:val="32"/>
          <w:szCs w:val="32"/>
          <w:cs/>
        </w:rPr>
        <w:t xml:space="preserve"> เครื่องมือที่ใช้ในการเก็บรวบรวมข้อมูลเป็นแบบสอบถามแบบตอบด้วยตนเอง</w:t>
      </w:r>
      <w:r w:rsidRPr="00A8462D">
        <w:rPr>
          <w:rFonts w:ascii="Angsana New" w:hAnsi="Angsana New" w:cs="Angsana New"/>
          <w:sz w:val="32"/>
          <w:szCs w:val="32"/>
        </w:rPr>
        <w:t xml:space="preserve"> (Self – Administered Questionnaire)</w:t>
      </w:r>
      <w:r w:rsidRPr="00A8462D">
        <w:rPr>
          <w:rFonts w:ascii="Angsana New" w:hAnsi="Angsana New" w:cs="Angsana New"/>
          <w:sz w:val="32"/>
          <w:szCs w:val="32"/>
          <w:cs/>
        </w:rPr>
        <w:t xml:space="preserve"> ประกอบด้วย ข้อมูลทั่วไป</w:t>
      </w:r>
      <w:r w:rsidR="000246CE">
        <w:rPr>
          <w:rFonts w:ascii="Angsana New" w:hAnsi="Angsana New" w:cs="Angsana New" w:hint="cs"/>
          <w:sz w:val="32"/>
          <w:szCs w:val="32"/>
          <w:cs/>
        </w:rPr>
        <w:t>และพฤติกรรมของผู้ตอบแบบสอบถาม</w:t>
      </w:r>
      <w:r w:rsidR="0031490B" w:rsidRPr="00A8462D">
        <w:rPr>
          <w:rFonts w:ascii="Angsana New" w:hAnsi="Angsana New" w:cs="Angsana New"/>
          <w:sz w:val="32"/>
          <w:szCs w:val="32"/>
          <w:cs/>
        </w:rPr>
        <w:t xml:space="preserve"> </w:t>
      </w:r>
      <w:r w:rsidR="000246CE">
        <w:rPr>
          <w:rFonts w:ascii="Angsana New" w:hAnsi="Angsana New" w:cs="Angsana New" w:hint="cs"/>
          <w:sz w:val="32"/>
          <w:szCs w:val="32"/>
          <w:cs/>
        </w:rPr>
        <w:t>ปัจจัยส่วนประสมการตลาดบริการที่มีผลต่อการเลือกสถานบริการ และข้อเสนอแนะ ข้อคิดเห็นของผู้ตอบแบบสอบถาม</w:t>
      </w:r>
      <w:r w:rsidR="0031490B" w:rsidRPr="00A8462D">
        <w:rPr>
          <w:rFonts w:ascii="Angsana New" w:hAnsi="Angsana New" w:cs="Angsana New"/>
          <w:sz w:val="32"/>
          <w:szCs w:val="32"/>
          <w:cs/>
        </w:rPr>
        <w:t xml:space="preserve"> ข้อมูลที่ได้นำมาวิเคราะห์ด้วย ค่าความถี่ ค่าร้อยละ ค่าเฉลี่ย </w:t>
      </w:r>
      <w:r w:rsidR="00FA3646">
        <w:rPr>
          <w:rFonts w:ascii="Angsana New" w:hAnsi="Angsana New" w:cs="Angsana New" w:hint="cs"/>
          <w:sz w:val="32"/>
          <w:szCs w:val="32"/>
          <w:cs/>
        </w:rPr>
        <w:t>การวิเคราะห์ความแปรปรวน (</w:t>
      </w:r>
      <w:r w:rsidR="00FA3646">
        <w:rPr>
          <w:rFonts w:ascii="Angsana New" w:hAnsi="Angsana New" w:cs="Angsana New"/>
          <w:sz w:val="32"/>
          <w:szCs w:val="32"/>
        </w:rPr>
        <w:t xml:space="preserve">One Way ANOVA) </w:t>
      </w:r>
      <w:r w:rsidR="009C276D">
        <w:rPr>
          <w:rFonts w:ascii="Angsana New" w:hAnsi="Angsana New" w:cs="Angsana New" w:hint="cs"/>
          <w:sz w:val="32"/>
          <w:szCs w:val="32"/>
          <w:cs/>
        </w:rPr>
        <w:t>และ</w:t>
      </w:r>
      <w:r w:rsidR="00FA3646">
        <w:rPr>
          <w:rFonts w:ascii="Angsana New" w:hAnsi="Angsana New" w:cs="Angsana New" w:hint="cs"/>
          <w:sz w:val="32"/>
          <w:szCs w:val="32"/>
          <w:cs/>
        </w:rPr>
        <w:t>การวิเคราะห์ความแตกต่างของค่าเฉลี่ยเป็นรายคู่ (</w:t>
      </w:r>
      <w:r w:rsidR="009620B7" w:rsidRPr="009620B7">
        <w:rPr>
          <w:rFonts w:asciiTheme="majorBidi" w:eastAsia="AngsanaNew" w:hAnsiTheme="majorBidi" w:cstheme="majorBidi"/>
          <w:sz w:val="32"/>
          <w:szCs w:val="32"/>
        </w:rPr>
        <w:t>Post Hoc Test or Multiple comparison</w:t>
      </w:r>
      <w:r w:rsidR="00FA3646" w:rsidRPr="009620B7">
        <w:rPr>
          <w:rFonts w:asciiTheme="majorBidi" w:hAnsiTheme="majorBidi" w:cstheme="majorBidi"/>
          <w:sz w:val="32"/>
          <w:szCs w:val="32"/>
        </w:rPr>
        <w:t xml:space="preserve">) </w:t>
      </w:r>
    </w:p>
    <w:p w:rsidR="00617273" w:rsidRPr="00432FA7" w:rsidRDefault="0031490B" w:rsidP="00851370">
      <w:pPr>
        <w:pStyle w:val="Default"/>
        <w:tabs>
          <w:tab w:val="left" w:pos="806"/>
          <w:tab w:val="left" w:pos="1411"/>
          <w:tab w:val="left" w:pos="1701"/>
        </w:tabs>
        <w:jc w:val="thaiDistribute"/>
        <w:rPr>
          <w:b/>
          <w:bCs/>
          <w:color w:val="auto"/>
          <w:sz w:val="32"/>
          <w:szCs w:val="32"/>
          <w:cs/>
        </w:rPr>
      </w:pPr>
      <w:r w:rsidRPr="00A8462D">
        <w:rPr>
          <w:color w:val="auto"/>
          <w:sz w:val="32"/>
          <w:szCs w:val="32"/>
        </w:rPr>
        <w:tab/>
      </w:r>
      <w:r w:rsidRPr="00A8462D">
        <w:rPr>
          <w:color w:val="auto"/>
          <w:sz w:val="32"/>
          <w:szCs w:val="32"/>
          <w:cs/>
        </w:rPr>
        <w:t xml:space="preserve">จากการศึกษา พบว่า </w:t>
      </w:r>
      <w:r w:rsidR="00430CB2">
        <w:rPr>
          <w:rFonts w:hint="cs"/>
          <w:color w:val="auto"/>
          <w:sz w:val="32"/>
          <w:szCs w:val="32"/>
          <w:cs/>
        </w:rPr>
        <w:t>ผู้ป่วยส่วน</w:t>
      </w:r>
      <w:r w:rsidR="00430CB2" w:rsidRPr="00BD10BC">
        <w:rPr>
          <w:rFonts w:hint="cs"/>
          <w:color w:val="auto"/>
          <w:sz w:val="32"/>
          <w:szCs w:val="32"/>
          <w:cs/>
        </w:rPr>
        <w:t>ใหญ่</w:t>
      </w:r>
      <w:r w:rsidR="00430CB2" w:rsidRPr="00637F82">
        <w:rPr>
          <w:color w:val="auto"/>
          <w:sz w:val="32"/>
          <w:szCs w:val="32"/>
          <w:cs/>
        </w:rPr>
        <w:t>มี</w:t>
      </w:r>
      <w:r w:rsidR="00430CB2" w:rsidRPr="00637F82">
        <w:rPr>
          <w:sz w:val="32"/>
          <w:szCs w:val="32"/>
          <w:cs/>
        </w:rPr>
        <w:t>ระดับความรุนแรงที่ต้องพึ่งพาผู้ดูแลปานกลาง</w:t>
      </w:r>
      <w:r w:rsidR="00430CB2" w:rsidRPr="00637F82">
        <w:rPr>
          <w:color w:val="auto"/>
          <w:sz w:val="32"/>
          <w:szCs w:val="32"/>
          <w:cs/>
        </w:rPr>
        <w:t xml:space="preserve"> (</w:t>
      </w:r>
      <w:r w:rsidR="00430CB2" w:rsidRPr="00637F82">
        <w:rPr>
          <w:color w:val="auto"/>
          <w:sz w:val="32"/>
          <w:szCs w:val="32"/>
        </w:rPr>
        <w:t xml:space="preserve">50 – 70 </w:t>
      </w:r>
      <w:r w:rsidR="00430CB2" w:rsidRPr="00637F82">
        <w:rPr>
          <w:color w:val="auto"/>
          <w:sz w:val="32"/>
          <w:szCs w:val="32"/>
          <w:cs/>
        </w:rPr>
        <w:t xml:space="preserve">คะแนน) </w:t>
      </w:r>
      <w:r w:rsidR="00430CB2">
        <w:rPr>
          <w:rFonts w:hint="cs"/>
          <w:color w:val="auto"/>
          <w:sz w:val="32"/>
          <w:szCs w:val="32"/>
          <w:cs/>
        </w:rPr>
        <w:t>มีสถานะเป็น</w:t>
      </w:r>
      <w:r w:rsidR="00430CB2" w:rsidRPr="00637F82">
        <w:rPr>
          <w:color w:val="auto"/>
          <w:sz w:val="32"/>
          <w:szCs w:val="32"/>
          <w:cs/>
        </w:rPr>
        <w:t>ผู้ดูแล/ผู้มีอำนาจในการตัดสินใจ</w:t>
      </w:r>
      <w:r w:rsidR="00430CB2">
        <w:rPr>
          <w:rFonts w:hint="cs"/>
          <w:color w:val="auto"/>
          <w:sz w:val="32"/>
          <w:szCs w:val="32"/>
          <w:cs/>
        </w:rPr>
        <w:t xml:space="preserve"> </w:t>
      </w:r>
      <w:r w:rsidR="00430CB2" w:rsidRPr="00BD10BC">
        <w:rPr>
          <w:rFonts w:hint="cs"/>
          <w:color w:val="auto"/>
          <w:sz w:val="32"/>
          <w:szCs w:val="32"/>
          <w:cs/>
        </w:rPr>
        <w:t>เป็นเพศหญิง มีอายุระหว่าง 3</w:t>
      </w:r>
      <w:r w:rsidR="00430CB2">
        <w:rPr>
          <w:color w:val="auto"/>
          <w:sz w:val="32"/>
          <w:szCs w:val="32"/>
        </w:rPr>
        <w:t>1</w:t>
      </w:r>
      <w:r w:rsidR="00430CB2" w:rsidRPr="00BD10BC">
        <w:rPr>
          <w:rFonts w:hint="cs"/>
          <w:color w:val="auto"/>
          <w:sz w:val="32"/>
          <w:szCs w:val="32"/>
          <w:cs/>
        </w:rPr>
        <w:t xml:space="preserve"> </w:t>
      </w:r>
      <w:r w:rsidR="00430CB2" w:rsidRPr="00BD10BC">
        <w:rPr>
          <w:color w:val="auto"/>
          <w:sz w:val="32"/>
          <w:szCs w:val="32"/>
          <w:cs/>
        </w:rPr>
        <w:t>–</w:t>
      </w:r>
      <w:r w:rsidR="00430CB2" w:rsidRPr="00BD10BC">
        <w:rPr>
          <w:rFonts w:hint="cs"/>
          <w:color w:val="auto"/>
          <w:sz w:val="32"/>
          <w:szCs w:val="32"/>
          <w:cs/>
        </w:rPr>
        <w:t xml:space="preserve"> 40 ปี </w:t>
      </w:r>
      <w:r w:rsidR="00430CB2">
        <w:rPr>
          <w:rFonts w:hint="cs"/>
          <w:color w:val="auto"/>
          <w:sz w:val="32"/>
          <w:szCs w:val="32"/>
          <w:cs/>
        </w:rPr>
        <w:t>สถานภาพสมรส มีการ</w:t>
      </w:r>
      <w:r w:rsidR="00430CB2" w:rsidRPr="00BD10BC">
        <w:rPr>
          <w:rFonts w:hint="cs"/>
          <w:color w:val="auto"/>
          <w:sz w:val="32"/>
          <w:szCs w:val="32"/>
          <w:cs/>
        </w:rPr>
        <w:t>ศึกษาร</w:t>
      </w:r>
      <w:r w:rsidR="00430CB2">
        <w:rPr>
          <w:rFonts w:hint="cs"/>
          <w:color w:val="auto"/>
          <w:sz w:val="32"/>
          <w:szCs w:val="32"/>
          <w:cs/>
        </w:rPr>
        <w:t>ะดับ</w:t>
      </w:r>
      <w:r w:rsidR="00430CB2" w:rsidRPr="00BD10BC">
        <w:rPr>
          <w:rFonts w:hint="cs"/>
          <w:color w:val="auto"/>
          <w:sz w:val="32"/>
          <w:szCs w:val="32"/>
          <w:cs/>
        </w:rPr>
        <w:t>ปริญญาตรี</w:t>
      </w:r>
      <w:r w:rsidR="00430CB2">
        <w:rPr>
          <w:rFonts w:hint="cs"/>
          <w:color w:val="auto"/>
          <w:sz w:val="32"/>
          <w:szCs w:val="32"/>
          <w:cs/>
        </w:rPr>
        <w:t>/เทียบเท่า</w:t>
      </w:r>
      <w:r w:rsidR="00430CB2" w:rsidRPr="00BD10BC">
        <w:rPr>
          <w:rFonts w:hint="cs"/>
          <w:color w:val="auto"/>
          <w:sz w:val="32"/>
          <w:szCs w:val="32"/>
          <w:cs/>
        </w:rPr>
        <w:t xml:space="preserve"> มี</w:t>
      </w:r>
      <w:r w:rsidR="00430CB2">
        <w:rPr>
          <w:rFonts w:hint="cs"/>
          <w:color w:val="auto"/>
          <w:sz w:val="32"/>
          <w:szCs w:val="32"/>
          <w:cs/>
        </w:rPr>
        <w:t>อาชีพรับจ้างอิสระ</w:t>
      </w:r>
      <w:r w:rsidR="00430CB2" w:rsidRPr="00BD10BC">
        <w:rPr>
          <w:rFonts w:hint="cs"/>
          <w:color w:val="auto"/>
          <w:sz w:val="32"/>
          <w:szCs w:val="32"/>
          <w:cs/>
        </w:rPr>
        <w:t xml:space="preserve"> </w:t>
      </w:r>
      <w:r w:rsidR="00430CB2">
        <w:rPr>
          <w:rFonts w:hint="cs"/>
          <w:color w:val="auto"/>
          <w:sz w:val="32"/>
          <w:szCs w:val="32"/>
          <w:cs/>
        </w:rPr>
        <w:t xml:space="preserve">มีรายได้ต่อเดือน </w:t>
      </w:r>
      <w:r w:rsidR="00430CB2">
        <w:rPr>
          <w:color w:val="auto"/>
          <w:sz w:val="32"/>
          <w:szCs w:val="32"/>
        </w:rPr>
        <w:t xml:space="preserve">10,001 – 20,000 </w:t>
      </w:r>
      <w:r w:rsidR="00430CB2">
        <w:rPr>
          <w:rFonts w:hint="cs"/>
          <w:color w:val="auto"/>
          <w:sz w:val="32"/>
          <w:szCs w:val="32"/>
          <w:cs/>
        </w:rPr>
        <w:t>บาท และมีสถานที่อยู่อาศัยในจังหวัดเชียงใหม่</w:t>
      </w:r>
      <w:r w:rsidR="00430CB2">
        <w:rPr>
          <w:rFonts w:hint="cs"/>
          <w:sz w:val="32"/>
          <w:szCs w:val="32"/>
          <w:cs/>
        </w:rPr>
        <w:t xml:space="preserve"> </w:t>
      </w:r>
      <w:r w:rsidR="00617273">
        <w:rPr>
          <w:rFonts w:hint="cs"/>
          <w:sz w:val="32"/>
          <w:szCs w:val="32"/>
          <w:cs/>
        </w:rPr>
        <w:t>จาก</w:t>
      </w:r>
      <w:r w:rsidR="00430CB2">
        <w:rPr>
          <w:rFonts w:hint="cs"/>
          <w:sz w:val="32"/>
          <w:szCs w:val="32"/>
          <w:cs/>
        </w:rPr>
        <w:t>พฤติกรรมการใช้บริการ</w:t>
      </w:r>
      <w:r w:rsidR="0084781E">
        <w:rPr>
          <w:rFonts w:hint="cs"/>
          <w:color w:val="auto"/>
          <w:sz w:val="32"/>
          <w:szCs w:val="32"/>
          <w:cs/>
        </w:rPr>
        <w:t xml:space="preserve"> </w:t>
      </w:r>
      <w:r w:rsidR="00430CB2">
        <w:rPr>
          <w:rFonts w:hint="cs"/>
          <w:color w:val="auto"/>
          <w:sz w:val="32"/>
          <w:szCs w:val="32"/>
          <w:cs/>
        </w:rPr>
        <w:t>ผู้ป่วย หรือผู้มีอำนาจ ใช้สิทธิในการรักษาโดยบัตรประกันสุขภาพถ้วนหน้า ได้รับข้อมูลของสถานบริการจากญาติ พี่ น้อง/เพื่อน ไม่เคยเข้ารับบริการ ณ สถานบริการอื่น ต้องการการดูแล</w:t>
      </w:r>
      <w:r w:rsidR="00430CB2" w:rsidRPr="00637F82">
        <w:rPr>
          <w:color w:val="auto"/>
          <w:sz w:val="32"/>
          <w:szCs w:val="32"/>
          <w:cs/>
        </w:rPr>
        <w:t>ผู้ป่วยจากสถานบริการในรูปแบบ</w:t>
      </w:r>
      <w:r w:rsidR="00430CB2" w:rsidRPr="00637F82">
        <w:rPr>
          <w:sz w:val="32"/>
          <w:szCs w:val="32"/>
          <w:cs/>
        </w:rPr>
        <w:t>ไปเช้า</w:t>
      </w:r>
      <w:r w:rsidR="00430CB2" w:rsidRPr="00637F82">
        <w:rPr>
          <w:sz w:val="32"/>
          <w:szCs w:val="32"/>
        </w:rPr>
        <w:t>-</w:t>
      </w:r>
      <w:r w:rsidR="00430CB2" w:rsidRPr="00637F82">
        <w:rPr>
          <w:sz w:val="32"/>
          <w:szCs w:val="32"/>
          <w:cs/>
        </w:rPr>
        <w:t>เย็นกลับเฉพาะบางเวลา</w:t>
      </w:r>
      <w:r w:rsidR="00430CB2">
        <w:rPr>
          <w:rFonts w:hint="cs"/>
          <w:sz w:val="32"/>
          <w:szCs w:val="32"/>
          <w:cs/>
        </w:rPr>
        <w:t xml:space="preserve"> </w:t>
      </w:r>
      <w:r w:rsidR="00432FA7">
        <w:rPr>
          <w:rFonts w:hint="cs"/>
          <w:color w:val="auto"/>
          <w:sz w:val="32"/>
          <w:szCs w:val="32"/>
          <w:cs/>
        </w:rPr>
        <w:t>ช่วง</w:t>
      </w:r>
      <w:r w:rsidR="00432FA7">
        <w:rPr>
          <w:color w:val="auto"/>
          <w:sz w:val="32"/>
          <w:szCs w:val="32"/>
          <w:cs/>
        </w:rPr>
        <w:t>ระยะเวลา</w:t>
      </w:r>
      <w:r w:rsidR="00432FA7">
        <w:rPr>
          <w:rFonts w:hint="cs"/>
          <w:color w:val="auto"/>
          <w:sz w:val="32"/>
          <w:szCs w:val="32"/>
          <w:cs/>
        </w:rPr>
        <w:t>ในการเข้าใช้บริการของ</w:t>
      </w:r>
      <w:r w:rsidR="00432FA7">
        <w:rPr>
          <w:color w:val="auto"/>
          <w:sz w:val="32"/>
          <w:szCs w:val="32"/>
          <w:cs/>
        </w:rPr>
        <w:t>ผู้ป่ว</w:t>
      </w:r>
      <w:r w:rsidR="00432FA7">
        <w:rPr>
          <w:rFonts w:hint="cs"/>
          <w:color w:val="auto"/>
          <w:sz w:val="32"/>
          <w:szCs w:val="32"/>
          <w:cs/>
        </w:rPr>
        <w:t>ย</w:t>
      </w:r>
      <w:r w:rsidR="00430CB2" w:rsidRPr="00637F82">
        <w:rPr>
          <w:color w:val="auto"/>
          <w:sz w:val="32"/>
          <w:szCs w:val="32"/>
          <w:cs/>
        </w:rPr>
        <w:t xml:space="preserve">น้อยกว่า </w:t>
      </w:r>
      <w:r w:rsidR="00430CB2" w:rsidRPr="00637F82">
        <w:rPr>
          <w:color w:val="auto"/>
          <w:sz w:val="32"/>
          <w:szCs w:val="32"/>
        </w:rPr>
        <w:t>1</w:t>
      </w:r>
      <w:r w:rsidR="00851370">
        <w:rPr>
          <w:color w:val="auto"/>
          <w:sz w:val="32"/>
          <w:szCs w:val="32"/>
        </w:rPr>
        <w:t xml:space="preserve"> </w:t>
      </w:r>
      <w:r w:rsidR="00430CB2" w:rsidRPr="00637F82">
        <w:rPr>
          <w:color w:val="auto"/>
          <w:sz w:val="32"/>
          <w:szCs w:val="32"/>
          <w:cs/>
        </w:rPr>
        <w:t>เดือน</w:t>
      </w:r>
      <w:r w:rsidR="00430CB2">
        <w:rPr>
          <w:rFonts w:hint="cs"/>
          <w:color w:val="auto"/>
          <w:sz w:val="32"/>
          <w:szCs w:val="32"/>
          <w:cs/>
        </w:rPr>
        <w:t xml:space="preserve"> และ</w:t>
      </w:r>
      <w:r w:rsidR="00851370">
        <w:rPr>
          <w:rFonts w:hint="cs"/>
          <w:color w:val="auto"/>
          <w:sz w:val="32"/>
          <w:szCs w:val="32"/>
          <w:cs/>
        </w:rPr>
        <w:t xml:space="preserve">    </w:t>
      </w:r>
      <w:r w:rsidR="00430CB2" w:rsidRPr="00637F82">
        <w:rPr>
          <w:color w:val="auto"/>
          <w:sz w:val="32"/>
          <w:szCs w:val="32"/>
          <w:cs/>
        </w:rPr>
        <w:lastRenderedPageBreak/>
        <w:t>นำผู้ป่วยเข้ารับบริการในสถานบริการผู้ป่วยโรคอัมพฤกษ์อัมพาตเนื่องจากมีแพทย์เฉพาะทาง</w:t>
      </w:r>
      <w:r w:rsidR="00430CB2">
        <w:rPr>
          <w:rFonts w:hint="cs"/>
          <w:color w:val="auto"/>
          <w:sz w:val="32"/>
          <w:szCs w:val="32"/>
          <w:cs/>
        </w:rPr>
        <w:t xml:space="preserve"> </w:t>
      </w:r>
      <w:r w:rsidR="0084781E">
        <w:rPr>
          <w:rFonts w:hint="cs"/>
          <w:sz w:val="32"/>
          <w:szCs w:val="32"/>
          <w:cs/>
        </w:rPr>
        <w:t>สำหรับ</w:t>
      </w:r>
      <w:r w:rsidR="00617273">
        <w:rPr>
          <w:rFonts w:hint="cs"/>
          <w:sz w:val="32"/>
          <w:szCs w:val="32"/>
          <w:cs/>
        </w:rPr>
        <w:t>การศึกษาปัจจัย</w:t>
      </w:r>
      <w:r w:rsidR="00430CB2">
        <w:rPr>
          <w:rFonts w:hint="cs"/>
          <w:sz w:val="32"/>
          <w:szCs w:val="32"/>
          <w:cs/>
        </w:rPr>
        <w:t>ส่วนประสมการตลาดบริการ</w:t>
      </w:r>
      <w:r w:rsidR="0084781E">
        <w:rPr>
          <w:rFonts w:hint="cs"/>
          <w:sz w:val="32"/>
          <w:szCs w:val="32"/>
          <w:cs/>
        </w:rPr>
        <w:t>ทุกปัจจัยในภาพรวมมีความคิดเห็น</w:t>
      </w:r>
      <w:r w:rsidR="00617273" w:rsidRPr="00856112">
        <w:rPr>
          <w:rFonts w:hint="cs"/>
          <w:sz w:val="32"/>
          <w:szCs w:val="32"/>
          <w:cs/>
        </w:rPr>
        <w:t>อยู่ในระดับ</w:t>
      </w:r>
      <w:r w:rsidR="00430CB2">
        <w:rPr>
          <w:rFonts w:hint="cs"/>
          <w:sz w:val="32"/>
          <w:szCs w:val="32"/>
          <w:cs/>
        </w:rPr>
        <w:t>มาก</w:t>
      </w:r>
      <w:r w:rsidR="00617273" w:rsidRPr="00856112">
        <w:rPr>
          <w:rFonts w:hint="cs"/>
          <w:sz w:val="32"/>
          <w:szCs w:val="32"/>
          <w:cs/>
        </w:rPr>
        <w:t xml:space="preserve"> โดย</w:t>
      </w:r>
      <w:r w:rsidR="0084781E">
        <w:rPr>
          <w:rFonts w:hint="cs"/>
          <w:sz w:val="32"/>
          <w:szCs w:val="32"/>
          <w:cs/>
        </w:rPr>
        <w:t>ให้ความสำคัญต่อปัจจัยส่วนประสมการตลาดบริการ</w:t>
      </w:r>
      <w:r w:rsidR="00617273" w:rsidRPr="00856112">
        <w:rPr>
          <w:rFonts w:hint="cs"/>
          <w:sz w:val="32"/>
          <w:szCs w:val="32"/>
          <w:cs/>
        </w:rPr>
        <w:t xml:space="preserve">ทั้ง </w:t>
      </w:r>
      <w:r w:rsidR="0084781E">
        <w:rPr>
          <w:sz w:val="32"/>
          <w:szCs w:val="32"/>
        </w:rPr>
        <w:t>7</w:t>
      </w:r>
      <w:r w:rsidR="00617273" w:rsidRPr="00856112">
        <w:rPr>
          <w:sz w:val="32"/>
          <w:szCs w:val="32"/>
        </w:rPr>
        <w:t xml:space="preserve"> </w:t>
      </w:r>
      <w:r w:rsidR="00617273" w:rsidRPr="00856112">
        <w:rPr>
          <w:rFonts w:hint="cs"/>
          <w:sz w:val="32"/>
          <w:szCs w:val="32"/>
          <w:cs/>
        </w:rPr>
        <w:t xml:space="preserve">ด้าน เรียงตามลำดับได้แก่ </w:t>
      </w:r>
      <w:r w:rsidR="0084781E" w:rsidRPr="00006377">
        <w:rPr>
          <w:rFonts w:eastAsia="Calibri" w:hint="cs"/>
          <w:sz w:val="32"/>
          <w:szCs w:val="32"/>
          <w:cs/>
        </w:rPr>
        <w:t>ด้าน</w:t>
      </w:r>
      <w:r w:rsidR="0084781E" w:rsidRPr="00637F82">
        <w:rPr>
          <w:sz w:val="32"/>
          <w:szCs w:val="32"/>
          <w:cs/>
        </w:rPr>
        <w:t>พนักงานหรือบุคลากรทางการแพทย์</w:t>
      </w:r>
      <w:r w:rsidR="0084781E" w:rsidRPr="00006377">
        <w:rPr>
          <w:rFonts w:eastAsia="Calibri" w:hint="cs"/>
          <w:sz w:val="32"/>
          <w:szCs w:val="32"/>
          <w:cs/>
        </w:rPr>
        <w:t xml:space="preserve"> </w:t>
      </w:r>
      <w:r w:rsidR="0084781E" w:rsidRPr="00006377">
        <w:rPr>
          <w:rFonts w:eastAsia="Calibri"/>
          <w:sz w:val="32"/>
          <w:szCs w:val="32"/>
          <w:cs/>
        </w:rPr>
        <w:t>ด้าน</w:t>
      </w:r>
      <w:r w:rsidR="0084781E">
        <w:rPr>
          <w:rFonts w:hint="cs"/>
          <w:sz w:val="32"/>
          <w:szCs w:val="32"/>
          <w:cs/>
        </w:rPr>
        <w:t>คุณลักษณะของ</w:t>
      </w:r>
      <w:r w:rsidR="0084781E" w:rsidRPr="00637F82">
        <w:rPr>
          <w:sz w:val="32"/>
          <w:szCs w:val="32"/>
          <w:cs/>
        </w:rPr>
        <w:t>ผลิตภัณฑ์</w:t>
      </w:r>
      <w:r w:rsidR="0084781E">
        <w:rPr>
          <w:rFonts w:hint="cs"/>
          <w:sz w:val="32"/>
          <w:szCs w:val="32"/>
          <w:cs/>
        </w:rPr>
        <w:t>หรือบริการ</w:t>
      </w:r>
      <w:r w:rsidR="0084781E">
        <w:rPr>
          <w:rFonts w:eastAsia="Calibri" w:hint="cs"/>
          <w:sz w:val="32"/>
          <w:szCs w:val="32"/>
          <w:cs/>
        </w:rPr>
        <w:t xml:space="preserve"> </w:t>
      </w:r>
      <w:r w:rsidR="0084781E" w:rsidRPr="00637F82">
        <w:rPr>
          <w:sz w:val="32"/>
          <w:szCs w:val="32"/>
          <w:cs/>
        </w:rPr>
        <w:t>ด้านสถานที่ให้บริการ</w:t>
      </w:r>
      <w:r w:rsidR="0084781E" w:rsidRPr="00006377">
        <w:rPr>
          <w:rFonts w:eastAsia="Calibri"/>
          <w:sz w:val="32"/>
          <w:szCs w:val="32"/>
          <w:cs/>
        </w:rPr>
        <w:t xml:space="preserve"> </w:t>
      </w:r>
      <w:r w:rsidR="0084781E" w:rsidRPr="00637F82">
        <w:rPr>
          <w:sz w:val="32"/>
          <w:szCs w:val="32"/>
          <w:cs/>
        </w:rPr>
        <w:t>ด้านหลักฐานทางกายภาพ</w:t>
      </w:r>
      <w:r w:rsidR="0084781E">
        <w:rPr>
          <w:rFonts w:eastAsia="Calibri" w:hint="cs"/>
          <w:sz w:val="32"/>
          <w:szCs w:val="32"/>
          <w:cs/>
        </w:rPr>
        <w:t xml:space="preserve"> </w:t>
      </w:r>
      <w:r w:rsidR="0084781E" w:rsidRPr="00006377">
        <w:rPr>
          <w:rFonts w:eastAsia="Calibri"/>
          <w:sz w:val="32"/>
          <w:szCs w:val="32"/>
          <w:cs/>
        </w:rPr>
        <w:t>ด้าน</w:t>
      </w:r>
      <w:r w:rsidR="0084781E" w:rsidRPr="00006377">
        <w:rPr>
          <w:rFonts w:eastAsia="Calibri" w:hint="cs"/>
          <w:sz w:val="32"/>
          <w:szCs w:val="32"/>
          <w:cs/>
        </w:rPr>
        <w:t>กระบวนการ</w:t>
      </w:r>
      <w:r w:rsidR="0084781E" w:rsidRPr="00006377">
        <w:rPr>
          <w:rFonts w:eastAsia="Calibri"/>
          <w:sz w:val="32"/>
          <w:szCs w:val="32"/>
          <w:cs/>
        </w:rPr>
        <w:t xml:space="preserve"> </w:t>
      </w:r>
      <w:r w:rsidR="0084781E" w:rsidRPr="00006377">
        <w:rPr>
          <w:rFonts w:eastAsia="Calibri" w:hint="cs"/>
          <w:sz w:val="32"/>
          <w:szCs w:val="32"/>
          <w:cs/>
        </w:rPr>
        <w:t>ด้านการส่งเสริมการตลาด</w:t>
      </w:r>
      <w:r w:rsidR="0084781E">
        <w:rPr>
          <w:rFonts w:eastAsia="Calibri" w:hint="cs"/>
          <w:sz w:val="32"/>
          <w:szCs w:val="32"/>
          <w:cs/>
        </w:rPr>
        <w:t xml:space="preserve"> และ</w:t>
      </w:r>
      <w:r w:rsidR="0084781E" w:rsidRPr="00006377">
        <w:rPr>
          <w:rFonts w:eastAsia="Calibri" w:hint="cs"/>
          <w:sz w:val="32"/>
          <w:szCs w:val="32"/>
          <w:cs/>
        </w:rPr>
        <w:t>ด้านราคา</w:t>
      </w:r>
      <w:r w:rsidR="00617273">
        <w:rPr>
          <w:b/>
          <w:bCs/>
          <w:color w:val="auto"/>
          <w:sz w:val="32"/>
          <w:szCs w:val="32"/>
        </w:rPr>
        <w:t xml:space="preserve"> </w:t>
      </w:r>
    </w:p>
    <w:p w:rsidR="000B0492" w:rsidRPr="00BE59A6" w:rsidRDefault="00617273" w:rsidP="00617273">
      <w:pPr>
        <w:pStyle w:val="Default"/>
        <w:tabs>
          <w:tab w:val="left" w:pos="810"/>
          <w:tab w:val="left" w:pos="1411"/>
          <w:tab w:val="left" w:pos="1701"/>
        </w:tabs>
        <w:jc w:val="thaiDistribute"/>
        <w:rPr>
          <w:color w:val="auto"/>
          <w:sz w:val="32"/>
          <w:szCs w:val="32"/>
          <w:cs/>
        </w:rPr>
      </w:pPr>
      <w:r>
        <w:rPr>
          <w:b/>
          <w:bCs/>
          <w:color w:val="auto"/>
          <w:sz w:val="32"/>
          <w:szCs w:val="32"/>
        </w:rPr>
        <w:tab/>
      </w:r>
      <w:r w:rsidR="00CA6408" w:rsidRPr="00856112">
        <w:rPr>
          <w:rFonts w:hint="cs"/>
          <w:sz w:val="32"/>
          <w:szCs w:val="32"/>
          <w:cs/>
        </w:rPr>
        <w:t>จากการ</w:t>
      </w:r>
      <w:r w:rsidR="0084781E">
        <w:rPr>
          <w:rFonts w:hint="cs"/>
          <w:sz w:val="32"/>
          <w:szCs w:val="32"/>
          <w:cs/>
        </w:rPr>
        <w:t>เปรียบเทียบความสัมพันธ์</w:t>
      </w:r>
      <w:r w:rsidR="00C56C06">
        <w:rPr>
          <w:rFonts w:hint="cs"/>
          <w:sz w:val="32"/>
          <w:szCs w:val="32"/>
          <w:cs/>
        </w:rPr>
        <w:t>ของตัวแปรอิสระกับปัจจัยส่วนประสมการตลาดบริการ</w:t>
      </w:r>
      <w:r w:rsidR="00CA6408" w:rsidRPr="00856112">
        <w:rPr>
          <w:rFonts w:hint="cs"/>
          <w:sz w:val="32"/>
          <w:szCs w:val="32"/>
          <w:cs/>
        </w:rPr>
        <w:t xml:space="preserve"> พบว่า </w:t>
      </w:r>
      <w:r w:rsidR="00C56C06" w:rsidRPr="00637F82">
        <w:rPr>
          <w:sz w:val="32"/>
          <w:szCs w:val="32"/>
          <w:cs/>
        </w:rPr>
        <w:t>ผู้</w:t>
      </w:r>
      <w:r w:rsidR="00C56C06">
        <w:rPr>
          <w:rFonts w:hint="cs"/>
          <w:sz w:val="32"/>
          <w:szCs w:val="32"/>
          <w:cs/>
        </w:rPr>
        <w:t>ป่วยที่มี</w:t>
      </w:r>
      <w:r w:rsidR="00C56C06" w:rsidRPr="00FE1EAA">
        <w:rPr>
          <w:sz w:val="32"/>
          <w:szCs w:val="32"/>
          <w:cs/>
        </w:rPr>
        <w:t>ระดับความรุนแรงที่</w:t>
      </w:r>
      <w:r w:rsidR="00C56C06">
        <w:rPr>
          <w:rFonts w:hint="cs"/>
          <w:sz w:val="32"/>
          <w:szCs w:val="32"/>
          <w:cs/>
        </w:rPr>
        <w:t>ต้อง</w:t>
      </w:r>
      <w:r w:rsidR="00C56C06" w:rsidRPr="00FE1EAA">
        <w:rPr>
          <w:sz w:val="32"/>
          <w:szCs w:val="32"/>
          <w:cs/>
        </w:rPr>
        <w:t>พึ่งพาผู้ดูแล</w:t>
      </w:r>
      <w:r w:rsidR="00C56C06">
        <w:rPr>
          <w:rFonts w:hint="cs"/>
          <w:sz w:val="32"/>
          <w:szCs w:val="32"/>
          <w:cs/>
        </w:rPr>
        <w:t>ในระดับที่แตกต่างกัน</w:t>
      </w:r>
      <w:r w:rsidR="00C56C06" w:rsidRPr="00637F82">
        <w:rPr>
          <w:sz w:val="32"/>
          <w:szCs w:val="32"/>
          <w:cs/>
        </w:rPr>
        <w:t xml:space="preserve"> </w:t>
      </w:r>
      <w:r w:rsidR="00666C29">
        <w:rPr>
          <w:rFonts w:hint="cs"/>
          <w:sz w:val="32"/>
          <w:szCs w:val="32"/>
          <w:cs/>
        </w:rPr>
        <w:t>จะ</w:t>
      </w:r>
      <w:r w:rsidR="00C56C06" w:rsidRPr="00637F82">
        <w:rPr>
          <w:sz w:val="32"/>
          <w:szCs w:val="32"/>
          <w:cs/>
        </w:rPr>
        <w:t>มีความคิดเห็นต่อปัจจัย</w:t>
      </w:r>
      <w:r w:rsidR="00C56C06">
        <w:rPr>
          <w:rFonts w:hint="cs"/>
          <w:sz w:val="32"/>
          <w:szCs w:val="32"/>
          <w:cs/>
        </w:rPr>
        <w:t>ส่วนประสมการตลาดบริการ</w:t>
      </w:r>
      <w:r w:rsidR="009C276D">
        <w:rPr>
          <w:rFonts w:hint="cs"/>
          <w:sz w:val="32"/>
          <w:szCs w:val="32"/>
          <w:cs/>
        </w:rPr>
        <w:t>ด้านคุณลักษณะของผลิตภัณฑ์หรือบริการ และด้าน</w:t>
      </w:r>
      <w:r w:rsidR="00666C29">
        <w:rPr>
          <w:rFonts w:hint="cs"/>
          <w:sz w:val="32"/>
          <w:szCs w:val="32"/>
          <w:cs/>
        </w:rPr>
        <w:t>กระบวนการ</w:t>
      </w:r>
      <w:r w:rsidR="00C56C06">
        <w:rPr>
          <w:rFonts w:hint="cs"/>
          <w:sz w:val="32"/>
          <w:szCs w:val="32"/>
          <w:cs/>
        </w:rPr>
        <w:t xml:space="preserve">แตกต่างกัน </w:t>
      </w:r>
      <w:r w:rsidR="00C56C06" w:rsidRPr="00637F82">
        <w:rPr>
          <w:sz w:val="32"/>
          <w:szCs w:val="32"/>
          <w:cs/>
        </w:rPr>
        <w:t xml:space="preserve">อย่างมีนัยสำคัญทางสถิติที่ระดับ </w:t>
      </w:r>
      <w:r w:rsidR="00C56C06" w:rsidRPr="00637F82">
        <w:rPr>
          <w:sz w:val="32"/>
          <w:szCs w:val="32"/>
        </w:rPr>
        <w:t>0.05</w:t>
      </w:r>
      <w:r w:rsidR="00C56C06">
        <w:rPr>
          <w:rFonts w:hint="cs"/>
          <w:sz w:val="32"/>
          <w:szCs w:val="32"/>
          <w:cs/>
        </w:rPr>
        <w:t xml:space="preserve"> </w:t>
      </w:r>
      <w:r w:rsidR="00666C29">
        <w:rPr>
          <w:rFonts w:hint="cs"/>
          <w:sz w:val="32"/>
          <w:szCs w:val="32"/>
          <w:cs/>
        </w:rPr>
        <w:t>สำหรับผู้มีอำนาจในการเลือกสถานบริการที่มีราย</w:t>
      </w:r>
      <w:r w:rsidR="00BE59A6">
        <w:rPr>
          <w:rFonts w:hint="cs"/>
          <w:sz w:val="32"/>
          <w:szCs w:val="32"/>
          <w:cs/>
        </w:rPr>
        <w:t xml:space="preserve">ได้ต่อเดือนแตกต่างกัน </w:t>
      </w:r>
      <w:r w:rsidR="00666C29">
        <w:rPr>
          <w:rFonts w:hint="cs"/>
          <w:sz w:val="32"/>
          <w:szCs w:val="32"/>
          <w:cs/>
        </w:rPr>
        <w:t>จะ</w:t>
      </w:r>
      <w:r w:rsidR="00C10E85">
        <w:rPr>
          <w:rFonts w:hint="cs"/>
          <w:sz w:val="32"/>
          <w:szCs w:val="32"/>
          <w:cs/>
        </w:rPr>
        <w:t>มีความคิดเห็น</w:t>
      </w:r>
      <w:r w:rsidR="00BE59A6">
        <w:rPr>
          <w:rFonts w:hint="cs"/>
          <w:sz w:val="32"/>
          <w:szCs w:val="32"/>
          <w:cs/>
        </w:rPr>
        <w:t>ต่อปัจจัยส่วนประสมการตลาดบริการด้าน</w:t>
      </w:r>
      <w:r w:rsidR="00666C29">
        <w:rPr>
          <w:rFonts w:hint="cs"/>
          <w:sz w:val="32"/>
          <w:szCs w:val="32"/>
          <w:cs/>
        </w:rPr>
        <w:t>คุณลักษณะของผลิตภัณฑ์หรือบริการ ด้าน</w:t>
      </w:r>
      <w:r w:rsidR="00BE59A6">
        <w:rPr>
          <w:rFonts w:hint="cs"/>
          <w:sz w:val="32"/>
          <w:szCs w:val="32"/>
          <w:cs/>
        </w:rPr>
        <w:t xml:space="preserve">ราคา </w:t>
      </w:r>
      <w:r w:rsidR="00666C29">
        <w:rPr>
          <w:rFonts w:hint="cs"/>
          <w:sz w:val="32"/>
          <w:szCs w:val="32"/>
          <w:cs/>
        </w:rPr>
        <w:t xml:space="preserve">ด้านการส่งเสริมการตลาด </w:t>
      </w:r>
      <w:r w:rsidR="00BE59A6">
        <w:rPr>
          <w:rFonts w:hint="cs"/>
          <w:sz w:val="32"/>
          <w:szCs w:val="32"/>
          <w:cs/>
        </w:rPr>
        <w:t>ด้านหลักฐานทางกายภาพ</w:t>
      </w:r>
      <w:r w:rsidR="00666C29">
        <w:rPr>
          <w:rFonts w:hint="cs"/>
          <w:sz w:val="32"/>
          <w:szCs w:val="32"/>
          <w:cs/>
        </w:rPr>
        <w:t xml:space="preserve"> และด้านกระบวนการ </w:t>
      </w:r>
      <w:r w:rsidR="00BE59A6">
        <w:rPr>
          <w:rFonts w:hint="cs"/>
          <w:sz w:val="32"/>
          <w:szCs w:val="32"/>
          <w:cs/>
        </w:rPr>
        <w:t xml:space="preserve">แตกต่างกัน อย่างมีนัยสำคัญทางสถิติที่ระดับ </w:t>
      </w:r>
      <w:r w:rsidR="00666C29">
        <w:rPr>
          <w:sz w:val="32"/>
          <w:szCs w:val="32"/>
        </w:rPr>
        <w:t>0.</w:t>
      </w:r>
      <w:r w:rsidR="00BE59A6">
        <w:rPr>
          <w:sz w:val="32"/>
          <w:szCs w:val="32"/>
        </w:rPr>
        <w:t>05</w:t>
      </w:r>
    </w:p>
    <w:p w:rsidR="00670D61" w:rsidRPr="00A8462D" w:rsidRDefault="00670D61" w:rsidP="00670D61">
      <w:pPr>
        <w:tabs>
          <w:tab w:val="left" w:pos="806"/>
          <w:tab w:val="left" w:pos="1411"/>
          <w:tab w:val="left" w:pos="1699"/>
        </w:tabs>
        <w:spacing w:after="0" w:line="240" w:lineRule="auto"/>
        <w:jc w:val="thaiDistribute"/>
        <w:rPr>
          <w:rFonts w:ascii="Angsana New" w:hAnsi="Angsana New" w:cs="Angsana New"/>
          <w:sz w:val="32"/>
          <w:szCs w:val="32"/>
        </w:rPr>
      </w:pPr>
    </w:p>
    <w:p w:rsidR="00670D61" w:rsidRPr="00A8462D" w:rsidRDefault="00670D61" w:rsidP="00670D61">
      <w:pPr>
        <w:pStyle w:val="Default"/>
        <w:tabs>
          <w:tab w:val="left" w:pos="806"/>
          <w:tab w:val="left" w:pos="1411"/>
          <w:tab w:val="left" w:pos="1699"/>
        </w:tabs>
        <w:jc w:val="thaiDistribute"/>
        <w:rPr>
          <w:color w:val="auto"/>
          <w:sz w:val="32"/>
          <w:szCs w:val="32"/>
          <w:cs/>
        </w:rPr>
      </w:pPr>
    </w:p>
    <w:p w:rsidR="008C1148" w:rsidRPr="00A8462D" w:rsidRDefault="008C1148" w:rsidP="008C1148">
      <w:pPr>
        <w:tabs>
          <w:tab w:val="left" w:pos="720"/>
        </w:tabs>
        <w:spacing w:after="0" w:line="240" w:lineRule="auto"/>
        <w:rPr>
          <w:rFonts w:ascii="Angsana New" w:hAnsi="Angsana New" w:cs="Angsana New"/>
          <w:sz w:val="32"/>
          <w:szCs w:val="32"/>
          <w:cs/>
        </w:rPr>
      </w:pPr>
    </w:p>
    <w:p w:rsidR="009E0EF6" w:rsidRDefault="009E0EF6"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8D688F" w:rsidRDefault="008D688F"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666C29" w:rsidRDefault="00666C29" w:rsidP="009E0EF6">
      <w:pPr>
        <w:spacing w:after="0" w:line="240" w:lineRule="auto"/>
        <w:rPr>
          <w:rFonts w:ascii="Angsana New" w:hAnsi="Angsana New" w:cs="Angsana New"/>
          <w:sz w:val="32"/>
          <w:szCs w:val="32"/>
        </w:rPr>
      </w:pPr>
    </w:p>
    <w:p w:rsidR="00666C29" w:rsidRDefault="00666C29"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562746" w:rsidRDefault="00562746" w:rsidP="009E0EF6">
      <w:pPr>
        <w:spacing w:after="0" w:line="240" w:lineRule="auto"/>
        <w:rPr>
          <w:rFonts w:ascii="Angsana New" w:hAnsi="Angsana New" w:cs="Angsana New"/>
          <w:sz w:val="32"/>
          <w:szCs w:val="32"/>
        </w:rPr>
      </w:pPr>
    </w:p>
    <w:p w:rsidR="00A1062C" w:rsidRPr="00A1062C" w:rsidRDefault="00A1062C" w:rsidP="00A43DA1">
      <w:pPr>
        <w:spacing w:after="0" w:line="240" w:lineRule="auto"/>
        <w:ind w:left="3600" w:hanging="3600"/>
        <w:jc w:val="both"/>
        <w:rPr>
          <w:rFonts w:asciiTheme="majorBidi" w:hAnsiTheme="majorBidi" w:cstheme="majorBidi"/>
          <w:sz w:val="32"/>
          <w:szCs w:val="32"/>
        </w:rPr>
      </w:pPr>
      <w:r w:rsidRPr="00A1062C">
        <w:rPr>
          <w:rFonts w:asciiTheme="majorBidi" w:hAnsiTheme="majorBidi" w:cstheme="majorBidi"/>
          <w:b/>
          <w:bCs/>
          <w:sz w:val="32"/>
          <w:szCs w:val="32"/>
        </w:rPr>
        <w:lastRenderedPageBreak/>
        <w:t>Independent Study Title</w:t>
      </w:r>
      <w:r w:rsidRPr="00A1062C">
        <w:rPr>
          <w:rFonts w:asciiTheme="majorBidi" w:hAnsiTheme="majorBidi" w:cstheme="majorBidi"/>
          <w:sz w:val="32"/>
          <w:szCs w:val="32"/>
        </w:rPr>
        <w:tab/>
      </w:r>
      <w:r w:rsidR="00A43DA1" w:rsidRPr="00436DEF">
        <w:rPr>
          <w:rFonts w:ascii="Angsana New" w:eastAsia="Calibri" w:hAnsi="Angsana New" w:cs="Angsana New"/>
          <w:sz w:val="32"/>
          <w:szCs w:val="32"/>
        </w:rPr>
        <w:t xml:space="preserve">Marketing Mix Affecting Decision </w:t>
      </w:r>
      <w:r w:rsidR="005B537E">
        <w:rPr>
          <w:rFonts w:ascii="Angsana New" w:eastAsia="Calibri" w:hAnsi="Angsana New" w:cs="Angsana New"/>
          <w:sz w:val="32"/>
          <w:szCs w:val="32"/>
        </w:rPr>
        <w:t xml:space="preserve">Makers </w:t>
      </w:r>
      <w:r w:rsidR="00A43DA1" w:rsidRPr="00436DEF">
        <w:rPr>
          <w:rFonts w:ascii="Angsana New" w:eastAsia="Calibri" w:hAnsi="Angsana New" w:cs="Angsana New"/>
          <w:sz w:val="32"/>
          <w:szCs w:val="32"/>
        </w:rPr>
        <w:t xml:space="preserve">Towards Selecting </w:t>
      </w:r>
      <w:r w:rsidR="00A43DA1">
        <w:rPr>
          <w:rFonts w:ascii="Angsana New" w:eastAsia="Calibri" w:hAnsi="Angsana New" w:cs="Angsana New"/>
          <w:sz w:val="32"/>
          <w:szCs w:val="32"/>
        </w:rPr>
        <w:t>Nursing Home</w:t>
      </w:r>
      <w:r w:rsidR="00A43DA1" w:rsidRPr="00436DEF">
        <w:rPr>
          <w:rFonts w:ascii="Angsana New" w:eastAsia="Calibri" w:hAnsi="Angsana New" w:cs="Angsana New"/>
          <w:sz w:val="32"/>
          <w:szCs w:val="32"/>
        </w:rPr>
        <w:t>s for Chronic Stroke Patients in</w:t>
      </w:r>
      <w:r w:rsidR="00A43DA1">
        <w:rPr>
          <w:rFonts w:ascii="Angsana New" w:eastAsia="Calibri" w:hAnsi="Angsana New" w:cs="Angsana New"/>
          <w:sz w:val="32"/>
          <w:szCs w:val="32"/>
        </w:rPr>
        <w:t xml:space="preserve"> Chiang Mai </w:t>
      </w:r>
      <w:r w:rsidR="005B537E">
        <w:rPr>
          <w:rFonts w:ascii="Angsana New" w:eastAsia="Calibri" w:hAnsi="Angsana New" w:cs="Angsana New"/>
          <w:sz w:val="32"/>
          <w:szCs w:val="32"/>
        </w:rPr>
        <w:t>Distri</w:t>
      </w:r>
      <w:r w:rsidR="005B537E" w:rsidRPr="00436DEF">
        <w:rPr>
          <w:rFonts w:ascii="Angsana New" w:eastAsia="Calibri" w:hAnsi="Angsana New" w:cs="Angsana New"/>
          <w:sz w:val="32"/>
          <w:szCs w:val="32"/>
        </w:rPr>
        <w:t>c</w:t>
      </w:r>
      <w:r w:rsidR="005B537E">
        <w:rPr>
          <w:rFonts w:ascii="Angsana New" w:eastAsia="Calibri" w:hAnsi="Angsana New" w:cs="Angsana New"/>
          <w:sz w:val="32"/>
          <w:szCs w:val="32"/>
        </w:rPr>
        <w:t>t</w:t>
      </w:r>
    </w:p>
    <w:p w:rsidR="00A1062C" w:rsidRDefault="00A1062C" w:rsidP="00A43DA1">
      <w:pPr>
        <w:spacing w:after="0" w:line="240" w:lineRule="auto"/>
        <w:ind w:left="2340" w:hanging="2295"/>
        <w:rPr>
          <w:rFonts w:ascii="Angsana New" w:hAnsi="Angsana New"/>
          <w:b/>
          <w:bCs/>
          <w:sz w:val="32"/>
          <w:szCs w:val="32"/>
        </w:rPr>
      </w:pPr>
    </w:p>
    <w:p w:rsidR="00A1062C" w:rsidRPr="005910DF" w:rsidRDefault="00A1062C" w:rsidP="00A43DA1">
      <w:pPr>
        <w:spacing w:after="0" w:line="240" w:lineRule="auto"/>
        <w:ind w:left="2340" w:hanging="2295"/>
        <w:rPr>
          <w:rFonts w:ascii="Angsana New" w:hAnsi="Angsana New"/>
          <w:sz w:val="32"/>
          <w:szCs w:val="32"/>
          <w:cs/>
        </w:rPr>
      </w:pPr>
      <w:r w:rsidRPr="005910DF">
        <w:rPr>
          <w:rFonts w:ascii="Angsana New" w:hAnsi="Angsana New"/>
          <w:b/>
          <w:bCs/>
          <w:sz w:val="32"/>
          <w:szCs w:val="32"/>
        </w:rPr>
        <w:t>Author</w:t>
      </w:r>
      <w:r w:rsidRPr="005910DF">
        <w:rPr>
          <w:rFonts w:ascii="Angsana New" w:hAnsi="Angsana New"/>
          <w:b/>
          <w:bCs/>
          <w:sz w:val="32"/>
          <w:szCs w:val="32"/>
        </w:rPr>
        <w:tab/>
      </w:r>
      <w:r w:rsidRPr="005910DF">
        <w:rPr>
          <w:rFonts w:ascii="Angsana New" w:hAnsi="Angsana New"/>
          <w:b/>
          <w:bCs/>
          <w:sz w:val="32"/>
          <w:szCs w:val="32"/>
        </w:rPr>
        <w:tab/>
      </w:r>
      <w:r w:rsidRPr="005910DF">
        <w:rPr>
          <w:rFonts w:ascii="Angsana New" w:hAnsi="Angsana New"/>
          <w:sz w:val="32"/>
          <w:szCs w:val="32"/>
        </w:rPr>
        <w:tab/>
        <w:t xml:space="preserve">Miss </w:t>
      </w:r>
      <w:r w:rsidR="00A43DA1" w:rsidRPr="00436DEF">
        <w:rPr>
          <w:rFonts w:ascii="Angsana New" w:eastAsia="Calibri" w:hAnsi="Angsana New" w:cs="Angsana New"/>
          <w:sz w:val="32"/>
          <w:szCs w:val="32"/>
        </w:rPr>
        <w:t>Wichuda  Garahong</w:t>
      </w:r>
      <w:r w:rsidR="00C568C9" w:rsidRPr="005910DF">
        <w:rPr>
          <w:rFonts w:asciiTheme="majorBidi" w:hAnsiTheme="majorBidi" w:cstheme="majorBidi"/>
          <w:sz w:val="32"/>
          <w:szCs w:val="32"/>
          <w:shd w:val="clear" w:color="auto" w:fill="FFFFFF"/>
        </w:rPr>
        <w:t xml:space="preserve"> </w:t>
      </w:r>
    </w:p>
    <w:p w:rsidR="00A1062C" w:rsidRDefault="00A1062C" w:rsidP="00A1062C">
      <w:pPr>
        <w:spacing w:after="0" w:line="240" w:lineRule="auto"/>
        <w:ind w:left="2340" w:hanging="2295"/>
        <w:rPr>
          <w:rFonts w:ascii="Angsana New" w:hAnsi="Angsana New"/>
          <w:b/>
          <w:bCs/>
          <w:sz w:val="32"/>
          <w:szCs w:val="32"/>
        </w:rPr>
      </w:pPr>
    </w:p>
    <w:p w:rsidR="00A1062C" w:rsidRPr="00B676F3" w:rsidRDefault="00A1062C" w:rsidP="00A1062C">
      <w:pPr>
        <w:spacing w:after="0" w:line="240" w:lineRule="auto"/>
        <w:ind w:left="2340" w:hanging="2295"/>
        <w:rPr>
          <w:rFonts w:ascii="Angsana New" w:hAnsi="Angsana New"/>
          <w:sz w:val="32"/>
          <w:szCs w:val="32"/>
        </w:rPr>
      </w:pPr>
      <w:r w:rsidRPr="00B676F3">
        <w:rPr>
          <w:rFonts w:ascii="Angsana New" w:hAnsi="Angsana New"/>
          <w:b/>
          <w:bCs/>
          <w:sz w:val="32"/>
          <w:szCs w:val="32"/>
        </w:rPr>
        <w:t>Degree</w:t>
      </w:r>
      <w:r w:rsidRPr="00B676F3">
        <w:rPr>
          <w:rFonts w:ascii="Angsana New" w:hAnsi="Angsana New"/>
          <w:sz w:val="32"/>
          <w:szCs w:val="32"/>
        </w:rPr>
        <w:tab/>
      </w:r>
      <w:r>
        <w:rPr>
          <w:rFonts w:ascii="Angsana New" w:hAnsi="Angsana New"/>
          <w:sz w:val="32"/>
          <w:szCs w:val="32"/>
        </w:rPr>
        <w:tab/>
      </w:r>
      <w:r>
        <w:rPr>
          <w:rFonts w:ascii="Angsana New" w:hAnsi="Angsana New"/>
          <w:sz w:val="32"/>
          <w:szCs w:val="32"/>
        </w:rPr>
        <w:tab/>
      </w:r>
      <w:r w:rsidRPr="00B676F3">
        <w:rPr>
          <w:rFonts w:ascii="Angsana New" w:hAnsi="Angsana New"/>
          <w:sz w:val="32"/>
          <w:szCs w:val="32"/>
        </w:rPr>
        <w:t>Master of Business Administration</w:t>
      </w:r>
    </w:p>
    <w:p w:rsidR="00A1062C" w:rsidRDefault="00A1062C" w:rsidP="00A1062C">
      <w:pPr>
        <w:spacing w:after="0" w:line="240" w:lineRule="auto"/>
        <w:ind w:left="2340" w:hanging="2295"/>
        <w:rPr>
          <w:rFonts w:ascii="Angsana New" w:hAnsi="Angsana New"/>
          <w:b/>
          <w:bCs/>
          <w:sz w:val="32"/>
          <w:szCs w:val="32"/>
        </w:rPr>
      </w:pPr>
    </w:p>
    <w:p w:rsidR="00A1062C" w:rsidRPr="00A27A21" w:rsidRDefault="00A1062C" w:rsidP="00A1062C">
      <w:pPr>
        <w:spacing w:after="0" w:line="240" w:lineRule="auto"/>
        <w:ind w:left="2340" w:hanging="2295"/>
        <w:rPr>
          <w:rFonts w:ascii="Angsana New" w:hAnsi="Angsana New"/>
          <w:sz w:val="32"/>
          <w:szCs w:val="32"/>
        </w:rPr>
      </w:pPr>
      <w:r w:rsidRPr="00B676F3">
        <w:rPr>
          <w:rFonts w:ascii="Angsana New" w:hAnsi="Angsana New"/>
          <w:b/>
          <w:bCs/>
          <w:sz w:val="32"/>
          <w:szCs w:val="32"/>
        </w:rPr>
        <w:t>Advisor</w:t>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006376B3" w:rsidRPr="000A3DC4">
        <w:rPr>
          <w:rFonts w:ascii="Angsana New" w:hAnsi="Angsana New" w:cs="Angsana New"/>
          <w:sz w:val="32"/>
          <w:szCs w:val="32"/>
          <w:shd w:val="clear" w:color="auto" w:fill="FFFFFF"/>
        </w:rPr>
        <w:t>Lecturer Dr.Warat Winit</w:t>
      </w:r>
      <w:r w:rsidRPr="00A27A21">
        <w:rPr>
          <w:rFonts w:ascii="Angsana New" w:hAnsi="Angsana New"/>
          <w:sz w:val="32"/>
          <w:szCs w:val="32"/>
        </w:rPr>
        <w:tab/>
      </w:r>
      <w:r>
        <w:rPr>
          <w:rFonts w:ascii="Angsana New" w:hAnsi="Angsana New"/>
          <w:sz w:val="32"/>
          <w:szCs w:val="32"/>
        </w:rPr>
        <w:tab/>
        <w:t xml:space="preserve"> </w:t>
      </w:r>
    </w:p>
    <w:p w:rsidR="00A1062C" w:rsidRDefault="00A1062C" w:rsidP="00A1062C">
      <w:pPr>
        <w:pStyle w:val="2"/>
        <w:rPr>
          <w:sz w:val="32"/>
          <w:szCs w:val="32"/>
        </w:rPr>
      </w:pPr>
    </w:p>
    <w:p w:rsidR="00A1062C" w:rsidRDefault="00A1062C" w:rsidP="00A1062C">
      <w:pPr>
        <w:pStyle w:val="2"/>
        <w:rPr>
          <w:rFonts w:ascii="Times New Roman" w:hAnsi="Times New Roman" w:cs="Angsana New"/>
          <w:sz w:val="32"/>
          <w:szCs w:val="32"/>
        </w:rPr>
      </w:pPr>
      <w:r w:rsidRPr="00D41DA8">
        <w:rPr>
          <w:sz w:val="32"/>
          <w:szCs w:val="32"/>
        </w:rPr>
        <w:t>ABSTRACT</w:t>
      </w:r>
    </w:p>
    <w:p w:rsidR="009E1E55" w:rsidRPr="009E1E55" w:rsidRDefault="009E1E55" w:rsidP="006376B3">
      <w:pPr>
        <w:pBdr>
          <w:top w:val="nil"/>
          <w:left w:val="nil"/>
          <w:bottom w:val="nil"/>
          <w:right w:val="nil"/>
          <w:between w:val="nil"/>
          <w:bar w:val="nil"/>
        </w:pBdr>
        <w:spacing w:after="0" w:line="240" w:lineRule="auto"/>
        <w:jc w:val="both"/>
        <w:rPr>
          <w:rFonts w:asciiTheme="majorBidi" w:eastAsia="Calibri" w:hAnsiTheme="majorBidi" w:cstheme="majorBidi"/>
          <w:color w:val="000000"/>
          <w:sz w:val="32"/>
          <w:szCs w:val="32"/>
          <w:u w:color="000000"/>
          <w:bdr w:val="nil"/>
          <w:lang w:bidi="ar-SA"/>
        </w:rPr>
      </w:pPr>
      <w:r>
        <w:rPr>
          <w:rFonts w:asciiTheme="majorBidi" w:eastAsia="Cambria" w:hAnsiTheme="majorBidi" w:cstheme="majorBidi"/>
          <w:color w:val="010000"/>
          <w:sz w:val="32"/>
          <w:szCs w:val="32"/>
          <w:u w:color="FF0000"/>
          <w:bdr w:val="nil"/>
          <w:lang w:bidi="ar-SA"/>
        </w:rPr>
        <w:t xml:space="preserve"> </w:t>
      </w:r>
      <w:r>
        <w:rPr>
          <w:rFonts w:asciiTheme="majorBidi" w:eastAsia="Cambria" w:hAnsiTheme="majorBidi" w:cstheme="majorBidi"/>
          <w:color w:val="010000"/>
          <w:sz w:val="32"/>
          <w:szCs w:val="32"/>
          <w:u w:color="FF0000"/>
          <w:bdr w:val="nil"/>
          <w:lang w:bidi="ar-SA"/>
        </w:rPr>
        <w:tab/>
      </w:r>
      <w:r w:rsidRPr="009E1E55">
        <w:rPr>
          <w:rFonts w:asciiTheme="majorBidi" w:eastAsia="Cambria" w:hAnsiTheme="majorBidi" w:cstheme="majorBidi"/>
          <w:color w:val="010000"/>
          <w:sz w:val="32"/>
          <w:szCs w:val="32"/>
          <w:u w:color="FF0000"/>
          <w:bdr w:val="nil"/>
          <w:lang w:bidi="ar-SA"/>
        </w:rPr>
        <w:t xml:space="preserve"> </w:t>
      </w:r>
    </w:p>
    <w:p w:rsidR="006376B3" w:rsidRPr="000A3DC4" w:rsidRDefault="006376B3" w:rsidP="006376B3">
      <w:pPr>
        <w:pStyle w:val="HTML"/>
        <w:shd w:val="clear" w:color="auto" w:fill="FFFFFF"/>
        <w:tabs>
          <w:tab w:val="clear" w:pos="1832"/>
          <w:tab w:val="clear" w:pos="8244"/>
          <w:tab w:val="clear" w:pos="9160"/>
          <w:tab w:val="clear" w:pos="10076"/>
          <w:tab w:val="clear" w:pos="10992"/>
          <w:tab w:val="clear" w:pos="11908"/>
          <w:tab w:val="clear" w:pos="12824"/>
          <w:tab w:val="clear" w:pos="13740"/>
          <w:tab w:val="clear" w:pos="14656"/>
          <w:tab w:val="left" w:pos="1418"/>
          <w:tab w:val="left" w:pos="7997"/>
          <w:tab w:val="left" w:pos="7997"/>
          <w:tab w:val="left" w:pos="7997"/>
          <w:tab w:val="left" w:pos="7997"/>
          <w:tab w:val="left" w:pos="7997"/>
          <w:tab w:val="left" w:pos="7997"/>
          <w:tab w:val="left" w:pos="7997"/>
          <w:tab w:val="left" w:pos="7997"/>
        </w:tabs>
        <w:jc w:val="thaiDistribute"/>
        <w:rPr>
          <w:rFonts w:eastAsia="Cambria"/>
          <w:sz w:val="32"/>
          <w:szCs w:val="32"/>
        </w:rPr>
      </w:pPr>
      <w:r>
        <w:rPr>
          <w:rFonts w:eastAsia="Cambria"/>
          <w:sz w:val="32"/>
          <w:szCs w:val="32"/>
        </w:rPr>
        <w:tab/>
      </w:r>
      <w:r w:rsidRPr="000A3DC4">
        <w:rPr>
          <w:rFonts w:eastAsia="Cambria"/>
          <w:sz w:val="32"/>
          <w:szCs w:val="32"/>
        </w:rPr>
        <w:t xml:space="preserve">The object of this research was to study marketing mix factors affecting decision </w:t>
      </w:r>
      <w:r w:rsidR="005B537E">
        <w:rPr>
          <w:rFonts w:eastAsia="Cambria"/>
          <w:sz w:val="32"/>
          <w:szCs w:val="32"/>
        </w:rPr>
        <w:t xml:space="preserve">makers </w:t>
      </w:r>
      <w:r w:rsidRPr="000A3DC4">
        <w:rPr>
          <w:rFonts w:eastAsia="Cambria"/>
          <w:sz w:val="32"/>
          <w:szCs w:val="32"/>
        </w:rPr>
        <w:t>towards selecting nursing homes for chronic stroke</w:t>
      </w:r>
      <w:r w:rsidR="005B537E">
        <w:rPr>
          <w:rFonts w:eastAsia="Cambria"/>
          <w:sz w:val="32"/>
          <w:szCs w:val="32"/>
        </w:rPr>
        <w:t xml:space="preserve"> patients in Chiang Mai Dis</w:t>
      </w:r>
      <w:r w:rsidR="005B537E">
        <w:rPr>
          <w:rFonts w:eastAsia="Calibri"/>
          <w:sz w:val="32"/>
          <w:szCs w:val="32"/>
        </w:rPr>
        <w:t>tri</w:t>
      </w:r>
      <w:r w:rsidR="005B537E" w:rsidRPr="00436DEF">
        <w:rPr>
          <w:rFonts w:eastAsia="Calibri"/>
          <w:sz w:val="32"/>
          <w:szCs w:val="32"/>
        </w:rPr>
        <w:t>c</w:t>
      </w:r>
      <w:r w:rsidR="005B537E">
        <w:rPr>
          <w:rFonts w:eastAsia="Calibri"/>
          <w:sz w:val="32"/>
          <w:szCs w:val="32"/>
        </w:rPr>
        <w:t>t</w:t>
      </w:r>
      <w:r w:rsidRPr="000A3DC4">
        <w:rPr>
          <w:rFonts w:eastAsia="Cambria"/>
          <w:sz w:val="32"/>
          <w:szCs w:val="32"/>
        </w:rPr>
        <w:t>.  The data was collected from 200 authorized persons in making decision—in some cases the patients themselves or if the patients are not conscious, their caretaker or an authorized person.  The samples was randomly selected.  The tool to collect the data was a self-administered questionnaire, which included general personal information, questionnaire respondents’ behaviors, factors affecting decision making, and the respondents’ suggestions and opinions.  The data was analysed using frequency, percentage, mean, One Way ANOVA, and multiple comparison.</w:t>
      </w:r>
    </w:p>
    <w:p w:rsidR="006376B3" w:rsidRPr="000A3DC4" w:rsidRDefault="006376B3" w:rsidP="006376B3">
      <w:pPr>
        <w:pStyle w:val="HTML"/>
        <w:shd w:val="clear" w:color="auto" w:fill="FFFFFF"/>
        <w:tabs>
          <w:tab w:val="clear" w:pos="1832"/>
          <w:tab w:val="clear" w:pos="8244"/>
          <w:tab w:val="clear" w:pos="9160"/>
          <w:tab w:val="clear" w:pos="10076"/>
          <w:tab w:val="clear" w:pos="10992"/>
          <w:tab w:val="clear" w:pos="11908"/>
          <w:tab w:val="clear" w:pos="12824"/>
          <w:tab w:val="clear" w:pos="13740"/>
          <w:tab w:val="clear" w:pos="14656"/>
          <w:tab w:val="left" w:pos="1418"/>
          <w:tab w:val="left" w:pos="7997"/>
          <w:tab w:val="left" w:pos="7997"/>
          <w:tab w:val="left" w:pos="7997"/>
          <w:tab w:val="left" w:pos="7997"/>
          <w:tab w:val="left" w:pos="7997"/>
          <w:tab w:val="left" w:pos="7997"/>
          <w:tab w:val="left" w:pos="7997"/>
          <w:tab w:val="left" w:pos="7997"/>
        </w:tabs>
        <w:jc w:val="thaiDistribute"/>
        <w:rPr>
          <w:rFonts w:eastAsia="Cambria"/>
          <w:sz w:val="32"/>
          <w:szCs w:val="32"/>
        </w:rPr>
      </w:pPr>
      <w:r w:rsidRPr="000A3DC4">
        <w:rPr>
          <w:rFonts w:eastAsia="Cambria"/>
          <w:sz w:val="32"/>
          <w:szCs w:val="32"/>
        </w:rPr>
        <w:tab/>
        <w:t xml:space="preserve">From the study it was found that most patients were dependent to their caretaker at the scores of 50-70.  Most questionnaire respondents were caretakers/authorized persons, 31-40 years old, married, with Bachelor’s degree or equivalent. They were freelance employees, with salary of 10,001-20,000 baht per month.  They lived in Chiang Mai.  For their behaviors towards the service, the patients or authorised persons   used health insurance.  Most obtained information about nursing homes for chronic stroke patients from relatives, siblings, and friends.  They had never used the service at other nursing homes.  They wanted day care occasionally.  The period of service use was less than 1 month.  They brought the patients to a nursing home for chronic stroke patients because there were medical specialist. From the study of marketing mix, it was found that the questionnaire </w:t>
      </w:r>
      <w:r w:rsidRPr="000A3DC4">
        <w:rPr>
          <w:rFonts w:eastAsia="Cambria"/>
          <w:sz w:val="32"/>
          <w:szCs w:val="32"/>
        </w:rPr>
        <w:lastRenderedPageBreak/>
        <w:t>respondents ranked the overall factors at the high level, in the following order: personnel/medical staff, type of product/service, place, physical appearance, process, marketing promotion and price.</w:t>
      </w:r>
    </w:p>
    <w:p w:rsidR="006376B3" w:rsidRPr="000A3DC4" w:rsidRDefault="006376B3" w:rsidP="006376B3">
      <w:pPr>
        <w:pStyle w:val="HTML"/>
        <w:shd w:val="clear" w:color="auto" w:fill="FFFFFF"/>
        <w:tabs>
          <w:tab w:val="clear" w:pos="1832"/>
          <w:tab w:val="clear" w:pos="8244"/>
          <w:tab w:val="clear" w:pos="9160"/>
          <w:tab w:val="clear" w:pos="10076"/>
          <w:tab w:val="clear" w:pos="10992"/>
          <w:tab w:val="clear" w:pos="11908"/>
          <w:tab w:val="clear" w:pos="12824"/>
          <w:tab w:val="clear" w:pos="13740"/>
          <w:tab w:val="clear" w:pos="14656"/>
          <w:tab w:val="left" w:pos="1418"/>
          <w:tab w:val="left" w:pos="7997"/>
          <w:tab w:val="left" w:pos="7997"/>
          <w:tab w:val="left" w:pos="7997"/>
          <w:tab w:val="left" w:pos="7997"/>
          <w:tab w:val="left" w:pos="7997"/>
          <w:tab w:val="left" w:pos="7997"/>
          <w:tab w:val="left" w:pos="7997"/>
          <w:tab w:val="left" w:pos="7997"/>
        </w:tabs>
        <w:jc w:val="thaiDistribute"/>
        <w:rPr>
          <w:sz w:val="32"/>
          <w:szCs w:val="32"/>
        </w:rPr>
      </w:pPr>
      <w:r w:rsidRPr="000A3DC4">
        <w:rPr>
          <w:rFonts w:eastAsia="Cambria"/>
          <w:sz w:val="32"/>
          <w:szCs w:val="32"/>
        </w:rPr>
        <w:tab/>
        <w:t xml:space="preserve">From the study of the relationship between free factors and marketing mix, the study results showed that patients with different level of dependency showed different opinions towards type of product/service and process at the statistically significance level of 0.05.  Authorised persons with different income had different opinions towards type of product/service, price, marketing promotion, physical appearance, and process at the statistically significance level of 0.05. </w:t>
      </w:r>
    </w:p>
    <w:p w:rsidR="008D688F" w:rsidRPr="009E1E55" w:rsidRDefault="008D688F" w:rsidP="009E1E55">
      <w:pPr>
        <w:pStyle w:val="HTML"/>
        <w:shd w:val="clear" w:color="auto" w:fill="FFFFFF"/>
        <w:tabs>
          <w:tab w:val="clear" w:pos="1832"/>
          <w:tab w:val="left" w:pos="1418"/>
        </w:tabs>
        <w:jc w:val="both"/>
        <w:rPr>
          <w:rFonts w:asciiTheme="majorBidi" w:hAnsiTheme="majorBidi" w:cstheme="majorBidi"/>
          <w:color w:val="FF0000"/>
          <w:sz w:val="32"/>
          <w:szCs w:val="32"/>
          <w:cs/>
        </w:rPr>
      </w:pPr>
    </w:p>
    <w:sectPr w:rsidR="008D688F" w:rsidRPr="009E1E55" w:rsidSect="00A1062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985" w:left="1985" w:header="720" w:footer="964" w:gutter="0"/>
      <w:pgNumType w:fmt="thaiLetters"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0E" w:rsidRDefault="0090080E" w:rsidP="00282F77">
      <w:pPr>
        <w:spacing w:after="0" w:line="240" w:lineRule="auto"/>
      </w:pPr>
      <w:r>
        <w:separator/>
      </w:r>
    </w:p>
  </w:endnote>
  <w:endnote w:type="continuationSeparator" w:id="0">
    <w:p w:rsidR="0090080E" w:rsidRDefault="0090080E" w:rsidP="0028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83" w:rsidRDefault="00D763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67593"/>
      <w:docPartObj>
        <w:docPartGallery w:val="Page Numbers (Bottom of Page)"/>
        <w:docPartUnique/>
      </w:docPartObj>
    </w:sdtPr>
    <w:sdtEndPr>
      <w:rPr>
        <w:rFonts w:asciiTheme="majorBidi" w:hAnsiTheme="majorBidi" w:cstheme="majorBidi"/>
        <w:noProof/>
        <w:sz w:val="32"/>
        <w:szCs w:val="32"/>
      </w:rPr>
    </w:sdtEndPr>
    <w:sdtContent>
      <w:p w:rsidR="008D688F" w:rsidRPr="008D688F" w:rsidRDefault="0088714F">
        <w:pPr>
          <w:pStyle w:val="a5"/>
          <w:jc w:val="center"/>
          <w:rPr>
            <w:rFonts w:asciiTheme="majorBidi" w:hAnsiTheme="majorBidi" w:cstheme="majorBidi"/>
            <w:sz w:val="32"/>
            <w:szCs w:val="32"/>
          </w:rPr>
        </w:pPr>
        <w:r w:rsidRPr="008D688F">
          <w:rPr>
            <w:rFonts w:asciiTheme="majorBidi" w:hAnsiTheme="majorBidi" w:cstheme="majorBidi"/>
            <w:sz w:val="32"/>
            <w:szCs w:val="32"/>
          </w:rPr>
          <w:fldChar w:fldCharType="begin"/>
        </w:r>
        <w:r w:rsidR="008D688F" w:rsidRPr="008D688F">
          <w:rPr>
            <w:rFonts w:asciiTheme="majorBidi" w:hAnsiTheme="majorBidi" w:cstheme="majorBidi"/>
            <w:sz w:val="32"/>
            <w:szCs w:val="32"/>
          </w:rPr>
          <w:instrText xml:space="preserve"> PAGE   \* MERGEFORMAT </w:instrText>
        </w:r>
        <w:r w:rsidRPr="008D688F">
          <w:rPr>
            <w:rFonts w:asciiTheme="majorBidi" w:hAnsiTheme="majorBidi" w:cstheme="majorBidi"/>
            <w:sz w:val="32"/>
            <w:szCs w:val="32"/>
          </w:rPr>
          <w:fldChar w:fldCharType="separate"/>
        </w:r>
        <w:r w:rsidR="00D76383">
          <w:rPr>
            <w:rFonts w:asciiTheme="majorBidi" w:hAnsiTheme="majorBidi" w:cstheme="majorBidi"/>
            <w:noProof/>
            <w:sz w:val="32"/>
            <w:szCs w:val="32"/>
            <w:cs/>
          </w:rPr>
          <w:t>ช</w:t>
        </w:r>
        <w:r w:rsidRPr="008D688F">
          <w:rPr>
            <w:rFonts w:asciiTheme="majorBidi" w:hAnsiTheme="majorBidi" w:cstheme="majorBidi"/>
            <w:noProof/>
            <w:sz w:val="32"/>
            <w:szCs w:val="32"/>
          </w:rPr>
          <w:fldChar w:fldCharType="end"/>
        </w:r>
      </w:p>
    </w:sdtContent>
  </w:sdt>
  <w:p w:rsidR="008D688F" w:rsidRDefault="008D68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83" w:rsidRDefault="00D763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0E" w:rsidRDefault="0090080E" w:rsidP="00282F77">
      <w:pPr>
        <w:spacing w:after="0" w:line="240" w:lineRule="auto"/>
      </w:pPr>
      <w:r>
        <w:separator/>
      </w:r>
    </w:p>
  </w:footnote>
  <w:footnote w:type="continuationSeparator" w:id="0">
    <w:p w:rsidR="0090080E" w:rsidRDefault="0090080E" w:rsidP="00282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83" w:rsidRDefault="00D7638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5763" o:spid="_x0000_s2050" type="#_x0000_t75" style="position:absolute;margin-left:0;margin-top:0;width:424.85pt;height:600.95pt;z-index:-251657216;mso-position-horizontal:center;mso-position-horizontal-relative:margin;mso-position-vertical:center;mso-position-vertical-relative:margin" o:allowincell="f">
          <v:imagedata r:id="rId1" o:title="5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32"/>
        <w:szCs w:val="32"/>
      </w:rPr>
      <w:id w:val="3946474"/>
      <w:docPartObj>
        <w:docPartGallery w:val="Page Numbers (Top of Page)"/>
        <w:docPartUnique/>
      </w:docPartObj>
    </w:sdtPr>
    <w:sdtEndPr/>
    <w:sdtContent>
      <w:p w:rsidR="00282F77" w:rsidRPr="00FF3EA8" w:rsidRDefault="00D76383">
        <w:pPr>
          <w:pStyle w:val="a3"/>
          <w:jc w:val="center"/>
          <w:rPr>
            <w:rFonts w:asciiTheme="majorBidi" w:hAnsiTheme="majorBidi" w:cstheme="majorBidi"/>
            <w:sz w:val="32"/>
            <w:szCs w:val="32"/>
          </w:rPr>
        </w:pPr>
        <w:r>
          <w:rPr>
            <w:rFonts w:asciiTheme="majorBidi" w:hAnsiTheme="majorBidi" w:cstheme="majorBid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5764" o:spid="_x0000_s2051" type="#_x0000_t75" style="position:absolute;left:0;text-align:left;margin-left:0;margin-top:0;width:424.85pt;height:600.95pt;z-index:-251656192;mso-position-horizontal:center;mso-position-horizontal-relative:margin;mso-position-vertical:center;mso-position-vertical-relative:margin" o:allowincell="f">
              <v:imagedata r:id="rId1" o:title="55"/>
            </v:shape>
          </w:pict>
        </w:r>
      </w:p>
      <w:p w:rsidR="00282F77" w:rsidRPr="00FF3EA8" w:rsidRDefault="0090080E">
        <w:pPr>
          <w:pStyle w:val="a3"/>
          <w:jc w:val="center"/>
          <w:rPr>
            <w:rFonts w:asciiTheme="majorBidi" w:hAnsiTheme="majorBidi" w:cstheme="majorBidi"/>
            <w:sz w:val="32"/>
            <w:szCs w:val="32"/>
          </w:rPr>
        </w:pPr>
      </w:p>
    </w:sdtContent>
  </w:sdt>
  <w:p w:rsidR="00282F77" w:rsidRPr="00FF3EA8" w:rsidRDefault="00282F77">
    <w:pPr>
      <w:pStyle w:val="a3"/>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83" w:rsidRDefault="00D76383">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25762" o:spid="_x0000_s2049" type="#_x0000_t75" style="position:absolute;margin-left:0;margin-top:0;width:424.85pt;height:600.95pt;z-index:-251658240;mso-position-horizontal:center;mso-position-horizontal-relative:margin;mso-position-vertical:center;mso-position-vertical-relative:margin" o:allowincell="f">
          <v:imagedata r:id="rId1" o:title="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C56569"/>
    <w:rsid w:val="000206AF"/>
    <w:rsid w:val="000246CE"/>
    <w:rsid w:val="00031A6B"/>
    <w:rsid w:val="000412AD"/>
    <w:rsid w:val="00077DC6"/>
    <w:rsid w:val="0008484B"/>
    <w:rsid w:val="000B0492"/>
    <w:rsid w:val="00111961"/>
    <w:rsid w:val="00163B5D"/>
    <w:rsid w:val="00186BBE"/>
    <w:rsid w:val="001C327E"/>
    <w:rsid w:val="002568CF"/>
    <w:rsid w:val="002671F8"/>
    <w:rsid w:val="00282F77"/>
    <w:rsid w:val="0031490B"/>
    <w:rsid w:val="0033612B"/>
    <w:rsid w:val="0035396E"/>
    <w:rsid w:val="00382185"/>
    <w:rsid w:val="003C5506"/>
    <w:rsid w:val="003D732D"/>
    <w:rsid w:val="00423CED"/>
    <w:rsid w:val="00430CB2"/>
    <w:rsid w:val="00432FA7"/>
    <w:rsid w:val="004348AF"/>
    <w:rsid w:val="004B1556"/>
    <w:rsid w:val="004D2CCA"/>
    <w:rsid w:val="004E220B"/>
    <w:rsid w:val="00501420"/>
    <w:rsid w:val="00503130"/>
    <w:rsid w:val="0051283B"/>
    <w:rsid w:val="00515D54"/>
    <w:rsid w:val="00562746"/>
    <w:rsid w:val="005803F3"/>
    <w:rsid w:val="005910DF"/>
    <w:rsid w:val="005967B8"/>
    <w:rsid w:val="005B537E"/>
    <w:rsid w:val="005F2446"/>
    <w:rsid w:val="00617273"/>
    <w:rsid w:val="006376B3"/>
    <w:rsid w:val="00666C29"/>
    <w:rsid w:val="00670D61"/>
    <w:rsid w:val="006D39DD"/>
    <w:rsid w:val="006E4F80"/>
    <w:rsid w:val="00710B40"/>
    <w:rsid w:val="00766C6B"/>
    <w:rsid w:val="007E01FA"/>
    <w:rsid w:val="007E6CF0"/>
    <w:rsid w:val="007E72D6"/>
    <w:rsid w:val="00815BF0"/>
    <w:rsid w:val="00815FDB"/>
    <w:rsid w:val="0084039D"/>
    <w:rsid w:val="0084781E"/>
    <w:rsid w:val="00851370"/>
    <w:rsid w:val="00874C9A"/>
    <w:rsid w:val="0088714F"/>
    <w:rsid w:val="008A5251"/>
    <w:rsid w:val="008C1148"/>
    <w:rsid w:val="008D688F"/>
    <w:rsid w:val="008E49D2"/>
    <w:rsid w:val="0090080E"/>
    <w:rsid w:val="00923A08"/>
    <w:rsid w:val="009620B7"/>
    <w:rsid w:val="009B5F02"/>
    <w:rsid w:val="009C276D"/>
    <w:rsid w:val="009E0EF6"/>
    <w:rsid w:val="009E1E55"/>
    <w:rsid w:val="00A1062C"/>
    <w:rsid w:val="00A238F2"/>
    <w:rsid w:val="00A3308C"/>
    <w:rsid w:val="00A43DA1"/>
    <w:rsid w:val="00A60316"/>
    <w:rsid w:val="00A8462D"/>
    <w:rsid w:val="00AD27BC"/>
    <w:rsid w:val="00B1000D"/>
    <w:rsid w:val="00B92DBB"/>
    <w:rsid w:val="00B97AA6"/>
    <w:rsid w:val="00BC5EEA"/>
    <w:rsid w:val="00BD5377"/>
    <w:rsid w:val="00BE59A6"/>
    <w:rsid w:val="00BF5A20"/>
    <w:rsid w:val="00C07A47"/>
    <w:rsid w:val="00C10E85"/>
    <w:rsid w:val="00C23A0E"/>
    <w:rsid w:val="00C56569"/>
    <w:rsid w:val="00C568C9"/>
    <w:rsid w:val="00C56C06"/>
    <w:rsid w:val="00CA6408"/>
    <w:rsid w:val="00CB7FD6"/>
    <w:rsid w:val="00CD7E38"/>
    <w:rsid w:val="00CE0602"/>
    <w:rsid w:val="00CE383F"/>
    <w:rsid w:val="00D66A93"/>
    <w:rsid w:val="00D76383"/>
    <w:rsid w:val="00DA0C8E"/>
    <w:rsid w:val="00DB5A01"/>
    <w:rsid w:val="00E06868"/>
    <w:rsid w:val="00E1039B"/>
    <w:rsid w:val="00EA3AA9"/>
    <w:rsid w:val="00EC2CB0"/>
    <w:rsid w:val="00ED01A6"/>
    <w:rsid w:val="00EF12AE"/>
    <w:rsid w:val="00F32E79"/>
    <w:rsid w:val="00F54AE9"/>
    <w:rsid w:val="00F63CDC"/>
    <w:rsid w:val="00FA3646"/>
    <w:rsid w:val="00FF3EA8"/>
    <w:rsid w:val="00FF729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01"/>
  </w:style>
  <w:style w:type="paragraph" w:styleId="2">
    <w:name w:val="heading 2"/>
    <w:basedOn w:val="a"/>
    <w:next w:val="a"/>
    <w:link w:val="20"/>
    <w:qFormat/>
    <w:rsid w:val="00A1062C"/>
    <w:pPr>
      <w:keepNext/>
      <w:spacing w:after="0" w:line="240" w:lineRule="auto"/>
      <w:jc w:val="center"/>
      <w:outlineLvl w:val="1"/>
    </w:pPr>
    <w:rPr>
      <w:rFonts w:ascii="AngsanaUPC" w:eastAsia="Times New Roman" w:hAnsi="AngsanaUPC" w:cs="AngsanaUPC"/>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6569"/>
    <w:pPr>
      <w:autoSpaceDE w:val="0"/>
      <w:autoSpaceDN w:val="0"/>
      <w:adjustRightInd w:val="0"/>
      <w:spacing w:after="0" w:line="240" w:lineRule="auto"/>
    </w:pPr>
    <w:rPr>
      <w:rFonts w:ascii="Angsana New" w:hAnsi="Angsana New" w:cs="Angsana New"/>
      <w:color w:val="000000"/>
      <w:sz w:val="24"/>
      <w:szCs w:val="24"/>
    </w:rPr>
  </w:style>
  <w:style w:type="paragraph" w:styleId="a3">
    <w:name w:val="header"/>
    <w:basedOn w:val="a"/>
    <w:link w:val="a4"/>
    <w:uiPriority w:val="99"/>
    <w:unhideWhenUsed/>
    <w:rsid w:val="00282F77"/>
    <w:pPr>
      <w:tabs>
        <w:tab w:val="center" w:pos="4513"/>
        <w:tab w:val="right" w:pos="9026"/>
      </w:tabs>
      <w:spacing w:after="0" w:line="240" w:lineRule="auto"/>
    </w:pPr>
  </w:style>
  <w:style w:type="character" w:customStyle="1" w:styleId="a4">
    <w:name w:val="หัวกระดาษ อักขระ"/>
    <w:basedOn w:val="a0"/>
    <w:link w:val="a3"/>
    <w:uiPriority w:val="99"/>
    <w:rsid w:val="00282F77"/>
  </w:style>
  <w:style w:type="paragraph" w:styleId="a5">
    <w:name w:val="footer"/>
    <w:basedOn w:val="a"/>
    <w:link w:val="a6"/>
    <w:uiPriority w:val="99"/>
    <w:unhideWhenUsed/>
    <w:rsid w:val="00282F77"/>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282F77"/>
  </w:style>
  <w:style w:type="character" w:customStyle="1" w:styleId="20">
    <w:name w:val="หัวเรื่อง 2 อักขระ"/>
    <w:basedOn w:val="a0"/>
    <w:link w:val="2"/>
    <w:rsid w:val="00A1062C"/>
    <w:rPr>
      <w:rFonts w:ascii="AngsanaUPC" w:eastAsia="Times New Roman" w:hAnsi="AngsanaUPC" w:cs="AngsanaUPC"/>
      <w:b/>
      <w:bCs/>
      <w:sz w:val="40"/>
      <w:szCs w:val="40"/>
    </w:rPr>
  </w:style>
  <w:style w:type="paragraph" w:styleId="HTML">
    <w:name w:val="HTML Preformatted"/>
    <w:basedOn w:val="a"/>
    <w:link w:val="HTML0"/>
    <w:unhideWhenUsed/>
    <w:rsid w:val="00A10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eastAsia="Times New Roman" w:hAnsi="Angsana New" w:cs="Angsana New"/>
      <w:sz w:val="28"/>
    </w:rPr>
  </w:style>
  <w:style w:type="character" w:customStyle="1" w:styleId="HTML0">
    <w:name w:val="HTML ที่ได้รับการจัดรูปแบบแล้ว อักขระ"/>
    <w:basedOn w:val="a0"/>
    <w:link w:val="HTML"/>
    <w:uiPriority w:val="99"/>
    <w:rsid w:val="00A1062C"/>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B3B8-898A-4851-B326-50A8FF88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pk29-11-57</dc:creator>
  <cp:lastModifiedBy>user</cp:lastModifiedBy>
  <cp:revision>5</cp:revision>
  <cp:lastPrinted>2015-05-19T04:31:00Z</cp:lastPrinted>
  <dcterms:created xsi:type="dcterms:W3CDTF">2015-09-18T11:51:00Z</dcterms:created>
  <dcterms:modified xsi:type="dcterms:W3CDTF">2015-09-22T03:58:00Z</dcterms:modified>
</cp:coreProperties>
</file>