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A39" w:rsidRDefault="00D46A39" w:rsidP="00CF6481">
      <w:pPr>
        <w:ind w:left="3402" w:hanging="3402"/>
        <w:jc w:val="thaiDistribute"/>
        <w:rPr>
          <w:rFonts w:ascii="Angsana New" w:hAnsi="Angsana New"/>
          <w:b/>
          <w:bCs/>
        </w:rPr>
      </w:pPr>
    </w:p>
    <w:p w:rsidR="00CF6481" w:rsidRPr="00C550EB" w:rsidRDefault="00CF6481" w:rsidP="00CF6481">
      <w:pPr>
        <w:ind w:left="3402" w:hanging="3402"/>
        <w:jc w:val="thaiDistribute"/>
        <w:rPr>
          <w:rFonts w:ascii="Angsana New" w:hAnsi="Angsana New"/>
          <w:cs/>
        </w:rPr>
      </w:pPr>
      <w:r w:rsidRPr="00C550EB">
        <w:rPr>
          <w:rFonts w:ascii="Angsana New" w:hAnsi="Angsana New"/>
          <w:b/>
          <w:bCs/>
          <w:cs/>
        </w:rPr>
        <w:t>หัวข้อการค้นคว้าแบบอิสระ</w:t>
      </w:r>
      <w:r w:rsidRPr="00C550EB">
        <w:rPr>
          <w:rFonts w:ascii="Angsana New" w:hAnsi="Angsana New"/>
        </w:rPr>
        <w:tab/>
      </w:r>
      <w:r w:rsidR="008D710F" w:rsidRPr="00C550EB">
        <w:rPr>
          <w:rFonts w:ascii="Angsana New" w:hAnsi="Angsana New"/>
          <w:cs/>
        </w:rPr>
        <w:t>การวัดสมรรถนะ</w:t>
      </w:r>
      <w:r w:rsidR="00C37E69" w:rsidRPr="00C550EB">
        <w:rPr>
          <w:rFonts w:ascii="Angsana New" w:hAnsi="Angsana New"/>
          <w:cs/>
        </w:rPr>
        <w:t>ด้าน</w:t>
      </w:r>
      <w:r w:rsidR="008D710F" w:rsidRPr="00C550EB">
        <w:rPr>
          <w:rFonts w:ascii="Angsana New" w:hAnsi="Angsana New"/>
          <w:cs/>
        </w:rPr>
        <w:t>คุณภาพการให้บริการในแผนกรับสินค้า กรณีศึกษาแร</w:t>
      </w:r>
      <w:r w:rsidR="00B96C9D">
        <w:rPr>
          <w:rFonts w:ascii="Angsana New" w:hAnsi="Angsana New"/>
          <w:cs/>
        </w:rPr>
        <w:t>งงานไทยและแรงงานต่างด้าว บริษัท</w:t>
      </w:r>
      <w:r w:rsidR="008D710F" w:rsidRPr="00C550EB">
        <w:rPr>
          <w:rFonts w:ascii="Angsana New" w:hAnsi="Angsana New"/>
          <w:cs/>
        </w:rPr>
        <w:t xml:space="preserve">นิ่มซี่เส็งขนส่ง </w:t>
      </w:r>
      <w:r w:rsidR="008D710F" w:rsidRPr="00C550EB">
        <w:rPr>
          <w:rFonts w:ascii="Angsana New" w:hAnsi="Angsana New"/>
        </w:rPr>
        <w:t xml:space="preserve">1988 </w:t>
      </w:r>
      <w:r w:rsidR="008D710F" w:rsidRPr="00C550EB">
        <w:rPr>
          <w:rFonts w:ascii="Angsana New" w:hAnsi="Angsana New"/>
          <w:cs/>
        </w:rPr>
        <w:t>จำกัด</w:t>
      </w:r>
    </w:p>
    <w:p w:rsidR="00CF6481" w:rsidRPr="00C550EB" w:rsidRDefault="00CF6481" w:rsidP="00CF6481">
      <w:pPr>
        <w:spacing w:before="240"/>
        <w:ind w:left="3402" w:hanging="3402"/>
        <w:jc w:val="both"/>
        <w:rPr>
          <w:rFonts w:ascii="Angsana New" w:hAnsi="Angsana New"/>
        </w:rPr>
      </w:pPr>
      <w:r w:rsidRPr="00C550EB">
        <w:rPr>
          <w:rFonts w:ascii="Angsana New" w:hAnsi="Angsana New"/>
          <w:b/>
          <w:bCs/>
          <w:cs/>
        </w:rPr>
        <w:t>ผู้เขียน</w:t>
      </w:r>
      <w:r w:rsidRPr="00C550EB">
        <w:rPr>
          <w:rFonts w:ascii="Angsana New" w:hAnsi="Angsana New"/>
          <w:cs/>
        </w:rPr>
        <w:tab/>
        <w:t>นาย</w:t>
      </w:r>
      <w:r w:rsidR="008D710F" w:rsidRPr="00C550EB">
        <w:rPr>
          <w:rFonts w:ascii="Angsana New" w:hAnsi="Angsana New"/>
          <w:cs/>
        </w:rPr>
        <w:t>ธรณินทร์ บุญเรือง</w:t>
      </w:r>
    </w:p>
    <w:p w:rsidR="00CF6481" w:rsidRPr="00C550EB" w:rsidRDefault="00CF6481" w:rsidP="00CF6481">
      <w:pPr>
        <w:spacing w:before="240"/>
        <w:ind w:left="3402" w:hanging="3402"/>
        <w:jc w:val="both"/>
        <w:rPr>
          <w:rFonts w:ascii="Angsana New" w:hAnsi="Angsana New"/>
          <w:b/>
          <w:bCs/>
        </w:rPr>
      </w:pPr>
      <w:r w:rsidRPr="00C550EB">
        <w:rPr>
          <w:rFonts w:ascii="Angsana New" w:hAnsi="Angsana New"/>
          <w:b/>
          <w:bCs/>
          <w:cs/>
        </w:rPr>
        <w:t>ปริญญา</w:t>
      </w:r>
      <w:r w:rsidRPr="00C550EB">
        <w:rPr>
          <w:rFonts w:ascii="Angsana New" w:hAnsi="Angsana New"/>
          <w:cs/>
        </w:rPr>
        <w:tab/>
        <w:t>วิทยา</w:t>
      </w:r>
      <w:proofErr w:type="spellStart"/>
      <w:r w:rsidRPr="00C550EB">
        <w:rPr>
          <w:rFonts w:ascii="Angsana New" w:hAnsi="Angsana New"/>
          <w:cs/>
        </w:rPr>
        <w:t>ศาสต</w:t>
      </w:r>
      <w:proofErr w:type="spellEnd"/>
      <w:r w:rsidRPr="00C550EB">
        <w:rPr>
          <w:rFonts w:ascii="Angsana New" w:hAnsi="Angsana New"/>
          <w:cs/>
        </w:rPr>
        <w:t>รมหาบัณฑิต (การจัดการอุตสาหกรรม)</w:t>
      </w:r>
    </w:p>
    <w:p w:rsidR="00CF6481" w:rsidRPr="00C550EB" w:rsidRDefault="00CF6481" w:rsidP="00CF6481">
      <w:pPr>
        <w:tabs>
          <w:tab w:val="left" w:pos="3544"/>
        </w:tabs>
        <w:ind w:left="3402" w:hanging="3402"/>
        <w:rPr>
          <w:rFonts w:ascii="Angsana New" w:hAnsi="Angsana New"/>
          <w:cs/>
        </w:rPr>
      </w:pPr>
      <w:r w:rsidRPr="00C550EB">
        <w:rPr>
          <w:rFonts w:ascii="Angsana New" w:hAnsi="Angsana New"/>
          <w:b/>
          <w:bCs/>
          <w:cs/>
        </w:rPr>
        <w:t>อาจารย์ที่ปรึกษา</w:t>
      </w:r>
      <w:r w:rsidRPr="00C550EB">
        <w:rPr>
          <w:rFonts w:ascii="Angsana New" w:hAnsi="Angsana New"/>
          <w:cs/>
        </w:rPr>
        <w:tab/>
      </w:r>
      <w:r w:rsidR="00B00BEE" w:rsidRPr="00C550EB">
        <w:rPr>
          <w:rFonts w:ascii="Angsana New" w:eastAsia="AngsanaNew" w:hAnsi="Angsana New"/>
          <w:cs/>
        </w:rPr>
        <w:t xml:space="preserve">รองศาสตราจารย์ </w:t>
      </w:r>
      <w:r w:rsidR="008D710F" w:rsidRPr="00C550EB">
        <w:rPr>
          <w:rFonts w:ascii="Angsana New" w:eastAsia="AngsanaNew" w:hAnsi="Angsana New"/>
          <w:cs/>
        </w:rPr>
        <w:t>ดร</w:t>
      </w:r>
      <w:r w:rsidR="008D710F" w:rsidRPr="00C550EB">
        <w:rPr>
          <w:rFonts w:ascii="Angsana New" w:eastAsia="AngsanaNew" w:hAnsi="Angsana New"/>
        </w:rPr>
        <w:t>.</w:t>
      </w:r>
      <w:r w:rsidR="00D46A39">
        <w:rPr>
          <w:rFonts w:ascii="Angsana New" w:eastAsia="AngsanaNew" w:hAnsi="Angsana New"/>
        </w:rPr>
        <w:t xml:space="preserve"> </w:t>
      </w:r>
      <w:r w:rsidR="008D710F" w:rsidRPr="00C550EB">
        <w:rPr>
          <w:rFonts w:ascii="Angsana New" w:eastAsia="AngsanaNew" w:hAnsi="Angsana New"/>
          <w:cs/>
        </w:rPr>
        <w:t>ศักดิ์เกษม ระ</w:t>
      </w:r>
      <w:proofErr w:type="spellStart"/>
      <w:r w:rsidR="008D710F" w:rsidRPr="00C550EB">
        <w:rPr>
          <w:rFonts w:ascii="Angsana New" w:eastAsia="AngsanaNew" w:hAnsi="Angsana New"/>
          <w:cs/>
        </w:rPr>
        <w:t>มิงค์</w:t>
      </w:r>
      <w:proofErr w:type="spellEnd"/>
      <w:r w:rsidR="008D710F" w:rsidRPr="00C550EB">
        <w:rPr>
          <w:rFonts w:ascii="Angsana New" w:eastAsia="AngsanaNew" w:hAnsi="Angsana New"/>
          <w:cs/>
        </w:rPr>
        <w:t>วงศ์</w:t>
      </w:r>
    </w:p>
    <w:p w:rsidR="00CF6481" w:rsidRPr="00C550EB" w:rsidRDefault="00CF6481" w:rsidP="00CF6481">
      <w:pPr>
        <w:spacing w:before="240"/>
        <w:jc w:val="center"/>
        <w:rPr>
          <w:rFonts w:ascii="Angsana New" w:hAnsi="Angsana New"/>
        </w:rPr>
      </w:pPr>
    </w:p>
    <w:p w:rsidR="00B72CF1" w:rsidRPr="00C550EB" w:rsidRDefault="00CF6481" w:rsidP="00B72CF1">
      <w:pPr>
        <w:spacing w:before="240" w:after="240"/>
        <w:jc w:val="center"/>
        <w:rPr>
          <w:rFonts w:ascii="Angsana New" w:hAnsi="Angsana New"/>
          <w:b/>
          <w:bCs/>
        </w:rPr>
      </w:pPr>
      <w:r w:rsidRPr="00C550EB">
        <w:rPr>
          <w:rFonts w:ascii="Angsana New" w:hAnsi="Angsana New"/>
          <w:b/>
          <w:bCs/>
          <w:cs/>
        </w:rPr>
        <w:t>บทคัดย่อ</w:t>
      </w:r>
    </w:p>
    <w:p w:rsidR="00CF6481" w:rsidRPr="00C550EB" w:rsidRDefault="00CF6481" w:rsidP="00CE56C4">
      <w:pPr>
        <w:contextualSpacing/>
        <w:jc w:val="thaiDistribute"/>
        <w:rPr>
          <w:rFonts w:ascii="Angsana New" w:hAnsi="Angsana New"/>
        </w:rPr>
      </w:pPr>
      <w:r w:rsidRPr="00C550EB">
        <w:rPr>
          <w:rFonts w:ascii="Angsana New" w:hAnsi="Angsana New"/>
        </w:rPr>
        <w:tab/>
      </w:r>
      <w:r w:rsidR="00C37E69" w:rsidRPr="00C550EB">
        <w:rPr>
          <w:rFonts w:ascii="Angsana New" w:hAnsi="Angsana New"/>
          <w:cs/>
        </w:rPr>
        <w:t>การวัดสมรรถ</w:t>
      </w:r>
      <w:bookmarkStart w:id="0" w:name="_GoBack"/>
      <w:bookmarkEnd w:id="0"/>
      <w:r w:rsidR="00C37E69" w:rsidRPr="00C550EB">
        <w:rPr>
          <w:rFonts w:ascii="Angsana New" w:hAnsi="Angsana New"/>
          <w:cs/>
        </w:rPr>
        <w:t>นะด้านคุณภาพการให้บริการในแผนกรับสินค้า กรณีศึกษาแร</w:t>
      </w:r>
      <w:r w:rsidR="000B20A0" w:rsidRPr="00C550EB">
        <w:rPr>
          <w:rFonts w:ascii="Angsana New" w:hAnsi="Angsana New"/>
          <w:cs/>
        </w:rPr>
        <w:t>ง</w:t>
      </w:r>
      <w:r w:rsidR="00C37E69" w:rsidRPr="00C550EB">
        <w:rPr>
          <w:rFonts w:ascii="Angsana New" w:hAnsi="Angsana New"/>
          <w:cs/>
        </w:rPr>
        <w:t>งานไทยและแร</w:t>
      </w:r>
      <w:r w:rsidR="00EE1E79" w:rsidRPr="00C550EB">
        <w:rPr>
          <w:rFonts w:ascii="Angsana New" w:hAnsi="Angsana New"/>
          <w:cs/>
        </w:rPr>
        <w:t>งงานต่างด้าว</w:t>
      </w:r>
      <w:r w:rsidR="000308BD" w:rsidRPr="00C550EB">
        <w:rPr>
          <w:rFonts w:ascii="Angsana New" w:hAnsi="Angsana New"/>
          <w:cs/>
        </w:rPr>
        <w:t xml:space="preserve"> ณ </w:t>
      </w:r>
      <w:r w:rsidR="00985ED0" w:rsidRPr="00C550EB">
        <w:rPr>
          <w:rFonts w:ascii="Angsana New" w:hAnsi="Angsana New"/>
          <w:cs/>
        </w:rPr>
        <w:t>สถานประกอบการด้านขนส่งสินค้าทางถนนแห่งหนึ่ง</w:t>
      </w:r>
      <w:r w:rsidR="00EE1E79" w:rsidRPr="00C550EB">
        <w:rPr>
          <w:rFonts w:ascii="Angsana New" w:hAnsi="Angsana New"/>
          <w:cs/>
        </w:rPr>
        <w:t xml:space="preserve"> มีวัตถุประสงค์เพื่อทำการศึกษาถึงข้อเด่นและข้อด้อย</w:t>
      </w:r>
      <w:r w:rsidR="00490CBA" w:rsidRPr="00C550EB">
        <w:rPr>
          <w:rFonts w:ascii="Angsana New" w:hAnsi="Angsana New"/>
          <w:cs/>
        </w:rPr>
        <w:t>ของแรงงานทั้งสองประเภทซึ่งปฏิบัติหน้าที่ในการให้บริการลูกค้าเช่นเดียวกัน โดยมีกรอบการพิ</w:t>
      </w:r>
      <w:r w:rsidR="004E25EE" w:rsidRPr="00C550EB">
        <w:rPr>
          <w:rFonts w:ascii="Angsana New" w:hAnsi="Angsana New"/>
          <w:cs/>
        </w:rPr>
        <w:t>จารณาสมรรถ</w:t>
      </w:r>
      <w:r w:rsidR="00490CBA" w:rsidRPr="00C550EB">
        <w:rPr>
          <w:rFonts w:ascii="Angsana New" w:hAnsi="Angsana New"/>
          <w:cs/>
        </w:rPr>
        <w:t>นะ</w:t>
      </w:r>
      <w:r w:rsidR="0055119C" w:rsidRPr="00C550EB">
        <w:rPr>
          <w:rFonts w:ascii="Angsana New" w:hAnsi="Angsana New"/>
          <w:cs/>
        </w:rPr>
        <w:t>หลัก</w:t>
      </w:r>
      <w:r w:rsidR="00490CBA" w:rsidRPr="00C550EB">
        <w:rPr>
          <w:rFonts w:ascii="Angsana New" w:hAnsi="Angsana New"/>
          <w:cs/>
        </w:rPr>
        <w:t xml:space="preserve"> </w:t>
      </w:r>
      <w:r w:rsidR="00490CBA" w:rsidRPr="00C550EB">
        <w:rPr>
          <w:rFonts w:ascii="Angsana New" w:hAnsi="Angsana New"/>
        </w:rPr>
        <w:t xml:space="preserve">3 </w:t>
      </w:r>
      <w:r w:rsidR="00490CBA" w:rsidRPr="00C550EB">
        <w:rPr>
          <w:rFonts w:ascii="Angsana New" w:hAnsi="Angsana New"/>
          <w:cs/>
        </w:rPr>
        <w:t xml:space="preserve">ด้าน อันได้แก่ </w:t>
      </w:r>
      <w:r w:rsidR="0055119C" w:rsidRPr="00C550EB">
        <w:rPr>
          <w:rFonts w:ascii="Angsana New" w:hAnsi="Angsana New"/>
          <w:cs/>
        </w:rPr>
        <w:t>การประยุกต์ใช้องค์</w:t>
      </w:r>
      <w:r w:rsidR="00EE1E79" w:rsidRPr="00C550EB">
        <w:rPr>
          <w:rFonts w:ascii="Angsana New" w:hAnsi="Angsana New"/>
          <w:cs/>
        </w:rPr>
        <w:t xml:space="preserve">ความรู้ </w:t>
      </w:r>
      <w:r w:rsidR="0055119C" w:rsidRPr="00C550EB">
        <w:rPr>
          <w:rFonts w:ascii="Angsana New" w:hAnsi="Angsana New"/>
          <w:cs/>
        </w:rPr>
        <w:t>ความชำนาญใน</w:t>
      </w:r>
      <w:r w:rsidR="00EE1E79" w:rsidRPr="00C550EB">
        <w:rPr>
          <w:rFonts w:ascii="Angsana New" w:hAnsi="Angsana New"/>
          <w:cs/>
        </w:rPr>
        <w:t>ทักษะ</w:t>
      </w:r>
      <w:r w:rsidR="0055119C" w:rsidRPr="00C550EB">
        <w:rPr>
          <w:rFonts w:ascii="Angsana New" w:hAnsi="Angsana New"/>
          <w:cs/>
        </w:rPr>
        <w:t>อาชีพ</w:t>
      </w:r>
      <w:r w:rsidR="00EE1E79" w:rsidRPr="00C550EB">
        <w:rPr>
          <w:rFonts w:ascii="Angsana New" w:hAnsi="Angsana New"/>
          <w:cs/>
        </w:rPr>
        <w:t xml:space="preserve"> และ</w:t>
      </w:r>
      <w:r w:rsidR="0055119C" w:rsidRPr="00C550EB">
        <w:rPr>
          <w:rFonts w:ascii="Angsana New" w:hAnsi="Angsana New"/>
          <w:cs/>
        </w:rPr>
        <w:t>การแสดงออกของพฤติกรรมการให้บริการ</w:t>
      </w:r>
      <w:r w:rsidR="00490CBA" w:rsidRPr="00C550EB">
        <w:rPr>
          <w:rFonts w:ascii="Angsana New" w:hAnsi="Angsana New"/>
          <w:cs/>
        </w:rPr>
        <w:t xml:space="preserve"> รวมทั้งสิ้น </w:t>
      </w:r>
      <w:r w:rsidR="00490CBA" w:rsidRPr="00C550EB">
        <w:rPr>
          <w:rFonts w:ascii="Angsana New" w:hAnsi="Angsana New"/>
        </w:rPr>
        <w:t>2</w:t>
      </w:r>
      <w:r w:rsidR="006541B1" w:rsidRPr="00C550EB">
        <w:rPr>
          <w:rFonts w:ascii="Angsana New" w:hAnsi="Angsana New"/>
        </w:rPr>
        <w:t>3</w:t>
      </w:r>
      <w:r w:rsidR="00490CBA" w:rsidRPr="00C550EB">
        <w:rPr>
          <w:rFonts w:ascii="Angsana New" w:hAnsi="Angsana New"/>
        </w:rPr>
        <w:t xml:space="preserve"> </w:t>
      </w:r>
      <w:r w:rsidR="00490CBA" w:rsidRPr="00C550EB">
        <w:rPr>
          <w:rFonts w:ascii="Angsana New" w:hAnsi="Angsana New"/>
          <w:cs/>
        </w:rPr>
        <w:t>ปัจจัย โดยใช้หลักการวิเคราะห์เชิงลำดับขั้น (</w:t>
      </w:r>
      <w:r w:rsidR="00490CBA" w:rsidRPr="00C550EB">
        <w:rPr>
          <w:rFonts w:ascii="Angsana New" w:hAnsi="Angsana New"/>
        </w:rPr>
        <w:t>AHP</w:t>
      </w:r>
      <w:r w:rsidR="00490CBA" w:rsidRPr="00C550EB">
        <w:rPr>
          <w:rFonts w:ascii="Angsana New" w:hAnsi="Angsana New"/>
          <w:cs/>
        </w:rPr>
        <w:t>) บ่งชี้ความสำคัญของปัจจัยต่างๆ</w:t>
      </w:r>
      <w:r w:rsidR="003212B6" w:rsidRPr="00C550EB">
        <w:rPr>
          <w:rFonts w:ascii="Angsana New" w:hAnsi="Angsana New"/>
          <w:cs/>
        </w:rPr>
        <w:t xml:space="preserve"> และวิเคราะห์ผล</w:t>
      </w:r>
      <w:r w:rsidR="00FA154E" w:rsidRPr="00C550EB">
        <w:rPr>
          <w:rFonts w:ascii="Angsana New" w:hAnsi="Angsana New"/>
          <w:cs/>
        </w:rPr>
        <w:t>จากแบบสอบถามเก็บข้อมูลจำนวน</w:t>
      </w:r>
      <w:r w:rsidR="00FA154E" w:rsidRPr="00C550EB">
        <w:rPr>
          <w:rFonts w:ascii="Angsana New" w:hAnsi="Angsana New"/>
        </w:rPr>
        <w:t xml:space="preserve"> 1</w:t>
      </w:r>
      <w:r w:rsidR="00B72CF1" w:rsidRPr="00C550EB">
        <w:rPr>
          <w:rFonts w:ascii="Angsana New" w:hAnsi="Angsana New"/>
        </w:rPr>
        <w:t>8</w:t>
      </w:r>
      <w:r w:rsidR="00A67A9B" w:rsidRPr="00C550EB">
        <w:rPr>
          <w:rFonts w:ascii="Angsana New" w:hAnsi="Angsana New"/>
        </w:rPr>
        <w:t>3</w:t>
      </w:r>
      <w:r w:rsidR="00FA154E" w:rsidRPr="00C550EB">
        <w:rPr>
          <w:rFonts w:ascii="Angsana New" w:hAnsi="Angsana New"/>
        </w:rPr>
        <w:t xml:space="preserve"> </w:t>
      </w:r>
      <w:r w:rsidR="00FA154E" w:rsidRPr="00C550EB">
        <w:rPr>
          <w:rFonts w:ascii="Angsana New" w:hAnsi="Angsana New"/>
          <w:cs/>
        </w:rPr>
        <w:t>ชุด</w:t>
      </w:r>
      <w:r w:rsidR="00B72CF1" w:rsidRPr="00C550EB">
        <w:rPr>
          <w:rFonts w:ascii="Angsana New" w:hAnsi="Angsana New"/>
        </w:rPr>
        <w:t xml:space="preserve"> </w:t>
      </w:r>
      <w:r w:rsidR="00510D9B" w:rsidRPr="00C550EB">
        <w:rPr>
          <w:rFonts w:ascii="Angsana New" w:hAnsi="Angsana New"/>
          <w:cs/>
        </w:rPr>
        <w:t>จากการศึกษาพบว่า</w:t>
      </w:r>
      <w:r w:rsidR="009C7F95" w:rsidRPr="00C550EB">
        <w:rPr>
          <w:rFonts w:ascii="Angsana New" w:hAnsi="Angsana New"/>
          <w:cs/>
        </w:rPr>
        <w:t>แรง</w:t>
      </w:r>
      <w:r w:rsidR="00433F3A" w:rsidRPr="00C550EB">
        <w:rPr>
          <w:rFonts w:ascii="Angsana New" w:hAnsi="Angsana New"/>
          <w:cs/>
        </w:rPr>
        <w:t>งาน</w:t>
      </w:r>
      <w:r w:rsidR="00A2048D" w:rsidRPr="00C550EB">
        <w:rPr>
          <w:rFonts w:ascii="Angsana New" w:hAnsi="Angsana New"/>
          <w:cs/>
        </w:rPr>
        <w:t>ไทยมีข้อเด่น</w:t>
      </w:r>
      <w:r w:rsidR="007C1874" w:rsidRPr="00C550EB">
        <w:rPr>
          <w:rFonts w:ascii="Angsana New" w:hAnsi="Angsana New"/>
          <w:cs/>
        </w:rPr>
        <w:t>ในสมรรถนะ</w:t>
      </w:r>
      <w:r w:rsidR="00E7597C" w:rsidRPr="00C550EB">
        <w:rPr>
          <w:rFonts w:ascii="Angsana New" w:hAnsi="Angsana New"/>
          <w:cs/>
        </w:rPr>
        <w:t>ด้านการประยุกต์ใช้องค์ความรู้</w:t>
      </w:r>
      <w:r w:rsidR="00A2048D" w:rsidRPr="00C550EB">
        <w:rPr>
          <w:rFonts w:ascii="Angsana New" w:hAnsi="Angsana New"/>
          <w:cs/>
        </w:rPr>
        <w:t>คือ</w:t>
      </w:r>
      <w:r w:rsidR="00E7597C" w:rsidRPr="00C550EB">
        <w:rPr>
          <w:rFonts w:ascii="Angsana New" w:hAnsi="Angsana New"/>
          <w:cs/>
        </w:rPr>
        <w:t xml:space="preserve"> </w:t>
      </w:r>
      <w:r w:rsidR="00F05C1B" w:rsidRPr="00C550EB">
        <w:rPr>
          <w:rFonts w:ascii="Angsana New" w:hAnsi="Angsana New"/>
          <w:cs/>
        </w:rPr>
        <w:t>มีความสามารถที่ดีในการให้คำแนะนำและการตรวจสอบสภาพความเหมาะสมของบรรจุภัณฑ์กับตัวสินค้า ส่วนข้อด้อย</w:t>
      </w:r>
      <w:r w:rsidR="00E7597C" w:rsidRPr="00C550EB">
        <w:rPr>
          <w:rFonts w:ascii="Angsana New" w:hAnsi="Angsana New"/>
          <w:cs/>
        </w:rPr>
        <w:t>คือ ขาดความสามารถในการคิดค่าบริการขนส่งสินค้าให้ถูกต้อง แรงงานไทยมีข้อเด่น</w:t>
      </w:r>
      <w:r w:rsidR="007C1874" w:rsidRPr="00C550EB">
        <w:rPr>
          <w:rFonts w:ascii="Angsana New" w:hAnsi="Angsana New"/>
          <w:cs/>
        </w:rPr>
        <w:t>ในสมรรถนะ</w:t>
      </w:r>
      <w:r w:rsidR="00E7597C" w:rsidRPr="00C550EB">
        <w:rPr>
          <w:rFonts w:ascii="Angsana New" w:hAnsi="Angsana New"/>
          <w:cs/>
        </w:rPr>
        <w:t>ด้าน</w:t>
      </w:r>
      <w:r w:rsidR="007C1874" w:rsidRPr="00C550EB">
        <w:rPr>
          <w:rFonts w:ascii="Angsana New" w:hAnsi="Angsana New"/>
          <w:cs/>
        </w:rPr>
        <w:t>ความชำนาญในทักษะอาชีพคือ มีความสามารถที่ดีในการ</w:t>
      </w:r>
      <w:r w:rsidR="0042148B" w:rsidRPr="00C550EB">
        <w:rPr>
          <w:rFonts w:ascii="Angsana New" w:hAnsi="Angsana New"/>
          <w:cs/>
        </w:rPr>
        <w:t>จัดเรียงสินค้าบนพา</w:t>
      </w:r>
      <w:proofErr w:type="spellStart"/>
      <w:r w:rsidR="0042148B" w:rsidRPr="00C550EB">
        <w:rPr>
          <w:rFonts w:ascii="Angsana New" w:hAnsi="Angsana New"/>
          <w:cs/>
        </w:rPr>
        <w:t>เลท</w:t>
      </w:r>
      <w:proofErr w:type="spellEnd"/>
      <w:r w:rsidR="0042148B" w:rsidRPr="00C550EB">
        <w:rPr>
          <w:rFonts w:ascii="Angsana New" w:hAnsi="Angsana New"/>
          <w:cs/>
        </w:rPr>
        <w:t xml:space="preserve"> </w:t>
      </w:r>
      <w:r w:rsidR="007C1874" w:rsidRPr="00C550EB">
        <w:rPr>
          <w:rFonts w:ascii="Angsana New" w:hAnsi="Angsana New"/>
          <w:cs/>
        </w:rPr>
        <w:t>ส่วนข้อด้อยคือ ขาดความสามารถในการสื่อสาร</w:t>
      </w:r>
      <w:r w:rsidR="00382CD3" w:rsidRPr="00C550EB">
        <w:rPr>
          <w:rFonts w:ascii="Angsana New" w:hAnsi="Angsana New"/>
          <w:cs/>
        </w:rPr>
        <w:t>และตอบสนองต่อการสั่งการ อีกทั้งมักเขียนใบตรวจนับสินค้าให้ลูกค้าผิดพลาด</w:t>
      </w:r>
      <w:r w:rsidR="0042148B" w:rsidRPr="00C550EB">
        <w:rPr>
          <w:rFonts w:ascii="Angsana New" w:hAnsi="Angsana New"/>
          <w:cs/>
        </w:rPr>
        <w:t>อยู่บ่อยครั้ง แรงงานไทยไม่มีข้อเด่นในสมรรถนะด้านการแสดงออกของพฤติกรรมการให้บริการ แต่พบข้อด้อย</w:t>
      </w:r>
      <w:r w:rsidR="006C50C4" w:rsidRPr="00C550EB">
        <w:rPr>
          <w:rFonts w:ascii="Angsana New" w:hAnsi="Angsana New"/>
          <w:cs/>
        </w:rPr>
        <w:t>คือ ขาดรอยยิ้มให้กับลูกค้า ไม่ทักทายและยกมือไหว้ลูกค้า อีกทั้ง</w:t>
      </w:r>
      <w:r w:rsidR="00C61628" w:rsidRPr="00C550EB">
        <w:rPr>
          <w:rFonts w:ascii="Angsana New" w:hAnsi="Angsana New"/>
          <w:cs/>
        </w:rPr>
        <w:t>ยัง</w:t>
      </w:r>
      <w:r w:rsidR="006C50C4" w:rsidRPr="00C550EB">
        <w:rPr>
          <w:rFonts w:ascii="Angsana New" w:hAnsi="Angsana New"/>
          <w:cs/>
        </w:rPr>
        <w:t>ขาดเรื่อง</w:t>
      </w:r>
      <w:r w:rsidR="00ED592F" w:rsidRPr="00C550EB">
        <w:rPr>
          <w:rFonts w:ascii="Angsana New" w:hAnsi="Angsana New"/>
          <w:cs/>
        </w:rPr>
        <w:t>ของการมีมารยาท สุภาพอ่อนน้อม</w:t>
      </w:r>
      <w:r w:rsidR="00C61628" w:rsidRPr="00C550EB">
        <w:rPr>
          <w:rFonts w:ascii="Angsana New" w:hAnsi="Angsana New"/>
          <w:cs/>
        </w:rPr>
        <w:t>ต่อลูกค้า สำหรับแรงงานต่างด้าวข้อเด่นในสมรรถนะด้านการประยุกต์ใช้องค์ความรู้คือ ปฏิบัติงานโดยคำนึงถึงความปลอดภัยเป็นหลัก ส่วน</w:t>
      </w:r>
      <w:r w:rsidR="001D1FBE" w:rsidRPr="00C550EB">
        <w:rPr>
          <w:rFonts w:ascii="Angsana New" w:hAnsi="Angsana New"/>
          <w:cs/>
        </w:rPr>
        <w:t>ข้อด้อยคือ ไม่ปฏิบัติตามคำแนะนำสัญลักษณ์ข้อบ่งชี้ข้อจำกัดของสินค้า และ</w:t>
      </w:r>
      <w:r w:rsidR="00B461F6" w:rsidRPr="00C550EB">
        <w:rPr>
          <w:rFonts w:ascii="Angsana New" w:hAnsi="Angsana New"/>
          <w:cs/>
        </w:rPr>
        <w:t>ไม่สามารถอธิบายหรือให้คำแนะนำลูกค้าในเรื่องข้อมูลทั่วไป</w:t>
      </w:r>
      <w:r w:rsidR="00B461F6" w:rsidRPr="00C550EB">
        <w:rPr>
          <w:rFonts w:ascii="Angsana New" w:hAnsi="Angsana New"/>
          <w:cs/>
        </w:rPr>
        <w:lastRenderedPageBreak/>
        <w:t>ในการมาใช้บริการขนส่งสินค้า แรงงานต่างด้าวมีข้อเด่นในสมรรถนะด้านความชำนาญในทักษะอาชีพคือ</w:t>
      </w:r>
      <w:r w:rsidR="00CC5B2E" w:rsidRPr="00C550EB">
        <w:rPr>
          <w:rFonts w:ascii="Angsana New" w:hAnsi="Angsana New"/>
          <w:cs/>
        </w:rPr>
        <w:t xml:space="preserve"> ความสามารถในการวางแผนการจัดเรียงสินค้าบนรถบรรทุก ความสามารถในการตรวจเช็คสินค้าขึ้นรถบรรทุก บริการลูกค้าด้วยความรวดเร็ว ทำงานเป็นทีมได้เป็นอย่างดี และความสามารถในการรัดตรึงสินค้า </w:t>
      </w:r>
      <w:r w:rsidR="0012112A" w:rsidRPr="00C550EB">
        <w:rPr>
          <w:rFonts w:ascii="Angsana New" w:hAnsi="Angsana New"/>
          <w:cs/>
        </w:rPr>
        <w:t>ส่วนข้อด้อยคือ ไม่สามารถเลือกใช้อุปกรณ์ในการเคลื่อนย้ายสินค้าได้อย่างเหมาะสม</w:t>
      </w:r>
      <w:r w:rsidR="00170612" w:rsidRPr="00C550EB">
        <w:rPr>
          <w:rFonts w:ascii="Angsana New" w:hAnsi="Angsana New"/>
          <w:cs/>
        </w:rPr>
        <w:t xml:space="preserve"> แรงงานต่างด้าวมีข้อเด่นในสมรรถนะด้านการแสดงออกของพฤติกรรมการให้บริการคือ ให้บริการลูกค้าอย่างเต็มใจไม่เลือกปฏิบัติ และมีความกระตือรือร้นในการปฏิบัติงาน ส่วนข้อด้อยคือ ไม่ให้ความสำคัญในการรับฟังข้อเสนอ</w:t>
      </w:r>
      <w:r w:rsidR="00EB6B86" w:rsidRPr="00C550EB">
        <w:rPr>
          <w:rFonts w:ascii="Angsana New" w:hAnsi="Angsana New"/>
          <w:cs/>
        </w:rPr>
        <w:t>แน</w:t>
      </w:r>
      <w:r w:rsidR="00170612" w:rsidRPr="00C550EB">
        <w:rPr>
          <w:rFonts w:ascii="Angsana New" w:hAnsi="Angsana New"/>
          <w:cs/>
        </w:rPr>
        <w:t>ะและข้อตำหนิจากลูกค้า</w:t>
      </w:r>
      <w:r w:rsidR="00EB6B86" w:rsidRPr="00C550EB">
        <w:rPr>
          <w:rFonts w:ascii="Angsana New" w:hAnsi="Angsana New"/>
          <w:cs/>
        </w:rPr>
        <w:t xml:space="preserve"> และแต่งกายไม่ถูกต้องตามระเบียบของหน่วยงาน</w:t>
      </w:r>
      <w:r w:rsidR="00493746" w:rsidRPr="00C550EB">
        <w:rPr>
          <w:rFonts w:ascii="Angsana New" w:hAnsi="Angsana New"/>
          <w:cs/>
        </w:rPr>
        <w:t xml:space="preserve"> </w:t>
      </w:r>
      <w:r w:rsidR="00CE56C4" w:rsidRPr="00C550EB">
        <w:rPr>
          <w:rFonts w:ascii="Angsana New" w:hAnsi="Angsana New"/>
          <w:cs/>
        </w:rPr>
        <w:t>ซึ่งผลการวัดสมรรถนะคุณภาพการให้บริการโดย</w:t>
      </w:r>
      <w:r w:rsidR="006E54D7" w:rsidRPr="00C550EB">
        <w:rPr>
          <w:rFonts w:ascii="Angsana New" w:hAnsi="Angsana New"/>
          <w:cs/>
        </w:rPr>
        <w:t>ภาพ</w:t>
      </w:r>
      <w:r w:rsidR="00CE56C4" w:rsidRPr="00C550EB">
        <w:rPr>
          <w:rFonts w:ascii="Angsana New" w:hAnsi="Angsana New"/>
          <w:cs/>
        </w:rPr>
        <w:t>รวมแล้วแรงงานไทย</w:t>
      </w:r>
      <w:r w:rsidR="00345566" w:rsidRPr="00C550EB">
        <w:rPr>
          <w:rFonts w:ascii="Angsana New" w:hAnsi="Angsana New"/>
          <w:cs/>
        </w:rPr>
        <w:t xml:space="preserve">มีระดับค่าคะแนนเฉลี่ยอยู่ที่ </w:t>
      </w:r>
      <w:r w:rsidR="00C936AC" w:rsidRPr="00C550EB">
        <w:rPr>
          <w:rFonts w:ascii="Angsana New" w:hAnsi="Angsana New"/>
        </w:rPr>
        <w:t>3.57</w:t>
      </w:r>
      <w:r w:rsidR="00345566" w:rsidRPr="00C550EB">
        <w:rPr>
          <w:rFonts w:ascii="Angsana New" w:hAnsi="Angsana New"/>
          <w:cs/>
        </w:rPr>
        <w:t xml:space="preserve"> ซึ่ง</w:t>
      </w:r>
      <w:r w:rsidR="00CE56C4" w:rsidRPr="00C550EB">
        <w:rPr>
          <w:rFonts w:ascii="Angsana New" w:hAnsi="Angsana New"/>
          <w:cs/>
        </w:rPr>
        <w:t>ดีกว่าแรงงานต่างด้าว</w:t>
      </w:r>
      <w:r w:rsidR="00345566" w:rsidRPr="00C550EB">
        <w:rPr>
          <w:rFonts w:ascii="Angsana New" w:hAnsi="Angsana New"/>
          <w:cs/>
        </w:rPr>
        <w:t xml:space="preserve">ที่มีระดับค่าคะแนนเฉลี่ยอยู่ที่ </w:t>
      </w:r>
      <w:r w:rsidR="00C936AC" w:rsidRPr="00C550EB">
        <w:rPr>
          <w:rFonts w:ascii="Angsana New" w:hAnsi="Angsana New"/>
        </w:rPr>
        <w:t>2.96</w:t>
      </w:r>
      <w:r w:rsidR="00EF7C9E" w:rsidRPr="00C550EB">
        <w:rPr>
          <w:rFonts w:ascii="Angsana New" w:hAnsi="Angsana New"/>
          <w:cs/>
        </w:rPr>
        <w:t xml:space="preserve"> </w:t>
      </w:r>
    </w:p>
    <w:p w:rsidR="00B72CF1" w:rsidRPr="00C550EB" w:rsidRDefault="00493746" w:rsidP="00637BAF">
      <w:pPr>
        <w:contextualSpacing/>
        <w:jc w:val="thaiDistribute"/>
        <w:rPr>
          <w:rFonts w:ascii="Angsana New" w:hAnsi="Angsana New"/>
        </w:rPr>
      </w:pPr>
      <w:r w:rsidRPr="00C550EB">
        <w:rPr>
          <w:rFonts w:ascii="Angsana New" w:hAnsi="Angsana New"/>
          <w:cs/>
        </w:rPr>
        <w:tab/>
        <w:t xml:space="preserve">สำหรับแนวทางการปรับปรุงคุณภาพการให้บริการของแรงงานทั้ง </w:t>
      </w:r>
      <w:r w:rsidRPr="00C550EB">
        <w:rPr>
          <w:rFonts w:ascii="Angsana New" w:hAnsi="Angsana New"/>
        </w:rPr>
        <w:t xml:space="preserve">2 </w:t>
      </w:r>
      <w:r w:rsidRPr="00C550EB">
        <w:rPr>
          <w:rFonts w:ascii="Angsana New" w:hAnsi="Angsana New"/>
          <w:cs/>
        </w:rPr>
        <w:t>ประเภท</w:t>
      </w:r>
      <w:r w:rsidR="00637BAF" w:rsidRPr="00C550EB">
        <w:rPr>
          <w:rFonts w:ascii="Angsana New" w:hAnsi="Angsana New"/>
        </w:rPr>
        <w:t xml:space="preserve"> </w:t>
      </w:r>
      <w:r w:rsidR="00637BAF" w:rsidRPr="00C550EB">
        <w:rPr>
          <w:rFonts w:ascii="Angsana New" w:hAnsi="Angsana New"/>
          <w:cs/>
        </w:rPr>
        <w:t>สำหรับ</w:t>
      </w:r>
      <w:r w:rsidRPr="00C550EB">
        <w:rPr>
          <w:rFonts w:ascii="Angsana New" w:hAnsi="Angsana New"/>
          <w:cs/>
        </w:rPr>
        <w:t>สมรรถนะด้านการประยุกต์ใช้องค์ความรู้คือ</w:t>
      </w:r>
      <w:r w:rsidR="002E2D95" w:rsidRPr="00C550EB">
        <w:rPr>
          <w:rFonts w:ascii="Angsana New" w:hAnsi="Angsana New"/>
          <w:cs/>
        </w:rPr>
        <w:t xml:space="preserve"> </w:t>
      </w:r>
      <w:r w:rsidR="002E2D95" w:rsidRPr="00C550EB">
        <w:rPr>
          <w:rFonts w:ascii="Angsana New" w:hAnsi="Angsana New"/>
        </w:rPr>
        <w:t>1</w:t>
      </w:r>
      <w:r w:rsidR="002E2D95" w:rsidRPr="00C550EB">
        <w:rPr>
          <w:rFonts w:ascii="Angsana New" w:hAnsi="Angsana New"/>
          <w:cs/>
        </w:rPr>
        <w:t xml:space="preserve">) การปรับตางรางการปฏิบัติงานให้สอดคล้องกับปริมาณและชนิดสินค้าในแต่ละช่วง </w:t>
      </w:r>
      <w:r w:rsidR="002E2D95" w:rsidRPr="00C550EB">
        <w:rPr>
          <w:rFonts w:ascii="Angsana New" w:hAnsi="Angsana New"/>
        </w:rPr>
        <w:t>2</w:t>
      </w:r>
      <w:r w:rsidR="002E2D95" w:rsidRPr="00C550EB">
        <w:rPr>
          <w:rFonts w:ascii="Angsana New" w:hAnsi="Angsana New"/>
          <w:cs/>
        </w:rPr>
        <w:t xml:space="preserve">) ปรับปรุงคู่มือมาตรฐานการปฏิบัติงาน </w:t>
      </w:r>
      <w:r w:rsidR="002E2D95" w:rsidRPr="00C550EB">
        <w:rPr>
          <w:rFonts w:ascii="Angsana New" w:hAnsi="Angsana New"/>
        </w:rPr>
        <w:t>3</w:t>
      </w:r>
      <w:r w:rsidR="002E2D95" w:rsidRPr="00C550EB">
        <w:rPr>
          <w:rFonts w:ascii="Angsana New" w:hAnsi="Angsana New"/>
          <w:cs/>
        </w:rPr>
        <w:t xml:space="preserve">) อบรมให้ความรู้แรงงาน </w:t>
      </w:r>
      <w:r w:rsidR="002E2D95" w:rsidRPr="00C550EB">
        <w:rPr>
          <w:rFonts w:ascii="Angsana New" w:hAnsi="Angsana New"/>
        </w:rPr>
        <w:t>4</w:t>
      </w:r>
      <w:r w:rsidR="002E2D95" w:rsidRPr="00C550EB">
        <w:rPr>
          <w:rFonts w:ascii="Angsana New" w:hAnsi="Angsana New"/>
          <w:cs/>
        </w:rPr>
        <w:t xml:space="preserve">) สร้างพื้นที่ให้ความรู้บริเวณลานรับสินค้า </w:t>
      </w:r>
      <w:r w:rsidR="002E2D95" w:rsidRPr="00C550EB">
        <w:rPr>
          <w:rFonts w:ascii="Angsana New" w:hAnsi="Angsana New"/>
        </w:rPr>
        <w:t>5</w:t>
      </w:r>
      <w:r w:rsidR="002E2D95" w:rsidRPr="00C550EB">
        <w:rPr>
          <w:rFonts w:ascii="Angsana New" w:hAnsi="Angsana New"/>
          <w:cs/>
        </w:rPr>
        <w:t xml:space="preserve">) นำระบบเทคโนโลยีสารสนเทศมาใช้หน้าลานรับสินค้าให้มากขึ้น สำหรับสมรรถนะด้านความชำนาญในทักษะอาชีพคือ </w:t>
      </w:r>
      <w:r w:rsidR="002E2D95" w:rsidRPr="00C550EB">
        <w:rPr>
          <w:rFonts w:ascii="Angsana New" w:hAnsi="Angsana New"/>
        </w:rPr>
        <w:t>1</w:t>
      </w:r>
      <w:r w:rsidR="002E2D95" w:rsidRPr="00C550EB">
        <w:rPr>
          <w:rFonts w:ascii="Angsana New" w:hAnsi="Angsana New"/>
          <w:cs/>
        </w:rPr>
        <w:t xml:space="preserve">) เพิ่มรูปแบบการสื่อสาร สั่งการ </w:t>
      </w:r>
      <w:r w:rsidR="002E2D95" w:rsidRPr="00C550EB">
        <w:rPr>
          <w:rFonts w:ascii="Angsana New" w:hAnsi="Angsana New"/>
        </w:rPr>
        <w:t>2</w:t>
      </w:r>
      <w:r w:rsidR="002E2D95" w:rsidRPr="00C550EB">
        <w:rPr>
          <w:rFonts w:ascii="Angsana New" w:hAnsi="Angsana New"/>
          <w:cs/>
        </w:rPr>
        <w:t xml:space="preserve">) จัดให้มีศูนย์ฝึกปฏิบัติด้านทักษะนอกเวลา สำหรับสมรรถนะด้านการแสดออกของพฤติกรรมการให้บริการคือ </w:t>
      </w:r>
      <w:r w:rsidR="002E2D95" w:rsidRPr="00C550EB">
        <w:rPr>
          <w:rFonts w:ascii="Angsana New" w:hAnsi="Angsana New"/>
        </w:rPr>
        <w:t>1</w:t>
      </w:r>
      <w:r w:rsidR="002E2D95" w:rsidRPr="00C550EB">
        <w:rPr>
          <w:rFonts w:ascii="Angsana New" w:hAnsi="Angsana New"/>
          <w:cs/>
        </w:rPr>
        <w:t xml:space="preserve">) จัดกิจกรรมส่งเสริมจิตสำนึกในการให้บริการ </w:t>
      </w:r>
      <w:r w:rsidR="002E2D95" w:rsidRPr="00C550EB">
        <w:rPr>
          <w:rFonts w:ascii="Angsana New" w:hAnsi="Angsana New"/>
        </w:rPr>
        <w:t>2</w:t>
      </w:r>
      <w:r w:rsidR="002E2D95" w:rsidRPr="00C550EB">
        <w:rPr>
          <w:rFonts w:ascii="Angsana New" w:hAnsi="Angsana New"/>
          <w:cs/>
        </w:rPr>
        <w:t xml:space="preserve">) นำระบบข้อเสนอแนะมาประยุกต์ใช้ </w:t>
      </w:r>
      <w:r w:rsidR="002E2D95" w:rsidRPr="00C550EB">
        <w:rPr>
          <w:rFonts w:ascii="Angsana New" w:hAnsi="Angsana New"/>
        </w:rPr>
        <w:t>3</w:t>
      </w:r>
      <w:r w:rsidR="002E2D95" w:rsidRPr="00C550EB">
        <w:rPr>
          <w:rFonts w:ascii="Angsana New" w:hAnsi="Angsana New"/>
          <w:cs/>
        </w:rPr>
        <w:t xml:space="preserve">) จัดทำโครงการผ่อนชำระเครื่องแต่งกายและอุปกรณ์  </w:t>
      </w:r>
      <w:r w:rsidRPr="00C550EB">
        <w:rPr>
          <w:rFonts w:ascii="Angsana New" w:hAnsi="Angsana New"/>
        </w:rPr>
        <w:t xml:space="preserve"> </w:t>
      </w:r>
    </w:p>
    <w:p w:rsidR="00B72CF1" w:rsidRPr="00C550EB" w:rsidRDefault="00B72CF1" w:rsidP="00CE56C4">
      <w:pPr>
        <w:contextualSpacing/>
        <w:jc w:val="thaiDistribute"/>
        <w:rPr>
          <w:rFonts w:ascii="Angsana New" w:hAnsi="Angsana New"/>
        </w:rPr>
      </w:pPr>
    </w:p>
    <w:p w:rsidR="00B72CF1" w:rsidRPr="00C550EB" w:rsidRDefault="00B72CF1" w:rsidP="00CE56C4">
      <w:pPr>
        <w:contextualSpacing/>
        <w:jc w:val="thaiDistribute"/>
        <w:rPr>
          <w:rFonts w:ascii="Angsana New" w:hAnsi="Angsana New"/>
        </w:rPr>
      </w:pPr>
    </w:p>
    <w:p w:rsidR="00B72CF1" w:rsidRPr="00C550EB" w:rsidRDefault="00B72CF1" w:rsidP="00CE56C4">
      <w:pPr>
        <w:contextualSpacing/>
        <w:jc w:val="thaiDistribute"/>
        <w:rPr>
          <w:rFonts w:ascii="Angsana New" w:hAnsi="Angsana New"/>
        </w:rPr>
      </w:pPr>
    </w:p>
    <w:p w:rsidR="00B72CF1" w:rsidRPr="00C550EB" w:rsidRDefault="00B72CF1" w:rsidP="00CE56C4">
      <w:pPr>
        <w:contextualSpacing/>
        <w:jc w:val="thaiDistribute"/>
        <w:rPr>
          <w:rFonts w:ascii="Angsana New" w:hAnsi="Angsana New"/>
        </w:rPr>
      </w:pPr>
    </w:p>
    <w:p w:rsidR="00B72CF1" w:rsidRPr="00C550EB" w:rsidRDefault="00B72CF1" w:rsidP="00CE56C4">
      <w:pPr>
        <w:contextualSpacing/>
        <w:jc w:val="thaiDistribute"/>
        <w:rPr>
          <w:rFonts w:ascii="Angsana New" w:hAnsi="Angsana New"/>
        </w:rPr>
      </w:pPr>
    </w:p>
    <w:p w:rsidR="00B72CF1" w:rsidRPr="00C550EB" w:rsidRDefault="00B72CF1" w:rsidP="00CE56C4">
      <w:pPr>
        <w:contextualSpacing/>
        <w:jc w:val="thaiDistribute"/>
        <w:rPr>
          <w:rFonts w:ascii="Angsana New" w:hAnsi="Angsana New"/>
        </w:rPr>
      </w:pPr>
    </w:p>
    <w:p w:rsidR="00B72CF1" w:rsidRPr="00C550EB" w:rsidRDefault="00B72CF1" w:rsidP="00CE56C4">
      <w:pPr>
        <w:contextualSpacing/>
        <w:jc w:val="thaiDistribute"/>
        <w:rPr>
          <w:rFonts w:ascii="Angsana New" w:hAnsi="Angsana New"/>
        </w:rPr>
      </w:pPr>
    </w:p>
    <w:p w:rsidR="00B72CF1" w:rsidRPr="00C550EB" w:rsidRDefault="00B72CF1" w:rsidP="00CE56C4">
      <w:pPr>
        <w:contextualSpacing/>
        <w:jc w:val="thaiDistribute"/>
        <w:rPr>
          <w:rFonts w:ascii="Angsana New" w:hAnsi="Angsana New"/>
        </w:rPr>
      </w:pPr>
    </w:p>
    <w:p w:rsidR="00B72CF1" w:rsidRPr="00C550EB" w:rsidRDefault="00B72CF1" w:rsidP="00CE56C4">
      <w:pPr>
        <w:contextualSpacing/>
        <w:jc w:val="thaiDistribute"/>
        <w:rPr>
          <w:rFonts w:ascii="Angsana New" w:hAnsi="Angsana New"/>
        </w:rPr>
      </w:pPr>
    </w:p>
    <w:p w:rsidR="00B72CF1" w:rsidRPr="00C550EB" w:rsidRDefault="00B72CF1" w:rsidP="00CE56C4">
      <w:pPr>
        <w:contextualSpacing/>
        <w:jc w:val="thaiDistribute"/>
        <w:rPr>
          <w:rFonts w:ascii="Angsana New" w:hAnsi="Angsana New"/>
        </w:rPr>
      </w:pPr>
    </w:p>
    <w:p w:rsidR="00D46A39" w:rsidRDefault="00D46A39" w:rsidP="007A2300">
      <w:pPr>
        <w:ind w:left="3544" w:hanging="3544"/>
        <w:jc w:val="both"/>
        <w:rPr>
          <w:rFonts w:ascii="Angsana New" w:hAnsi="Angsana New"/>
          <w:b/>
          <w:bCs/>
        </w:rPr>
      </w:pPr>
    </w:p>
    <w:p w:rsidR="00D46A39" w:rsidRDefault="00D46A39" w:rsidP="007A2300">
      <w:pPr>
        <w:ind w:left="3544" w:hanging="3544"/>
        <w:jc w:val="both"/>
        <w:rPr>
          <w:rFonts w:ascii="Angsana New" w:hAnsi="Angsana New"/>
          <w:b/>
          <w:bCs/>
        </w:rPr>
      </w:pPr>
    </w:p>
    <w:p w:rsidR="00CF6481" w:rsidRPr="00C550EB" w:rsidRDefault="00CF6481" w:rsidP="007A2300">
      <w:pPr>
        <w:ind w:left="3544" w:hanging="3544"/>
        <w:jc w:val="both"/>
        <w:rPr>
          <w:rFonts w:ascii="Angsana New" w:hAnsi="Angsana New"/>
        </w:rPr>
      </w:pPr>
      <w:r w:rsidRPr="00C550EB">
        <w:rPr>
          <w:rFonts w:ascii="Angsana New" w:hAnsi="Angsana New"/>
          <w:b/>
          <w:bCs/>
        </w:rPr>
        <w:t>Independent Study Title</w:t>
      </w:r>
      <w:r w:rsidRPr="00C550EB">
        <w:rPr>
          <w:rFonts w:ascii="Angsana New" w:hAnsi="Angsana New"/>
          <w:cs/>
        </w:rPr>
        <w:tab/>
      </w:r>
      <w:r w:rsidR="007A2300" w:rsidRPr="00C550EB">
        <w:rPr>
          <w:rFonts w:ascii="Angsana New" w:hAnsi="Angsana New"/>
        </w:rPr>
        <w:t>Performance Measurement of Service Quality in Receiving Department:</w:t>
      </w:r>
      <w:r w:rsidR="007A2300" w:rsidRPr="00C550EB">
        <w:rPr>
          <w:rFonts w:ascii="Angsana New" w:hAnsi="Angsana New"/>
          <w:cs/>
        </w:rPr>
        <w:t xml:space="preserve"> </w:t>
      </w:r>
      <w:r w:rsidR="007A2300" w:rsidRPr="00C550EB">
        <w:rPr>
          <w:rFonts w:ascii="Angsana New" w:hAnsi="Angsana New"/>
        </w:rPr>
        <w:t xml:space="preserve">Case Study Thai and Migrant </w:t>
      </w:r>
      <w:proofErr w:type="spellStart"/>
      <w:r w:rsidR="007A2300" w:rsidRPr="00C550EB">
        <w:rPr>
          <w:rFonts w:ascii="Angsana New" w:hAnsi="Angsana New"/>
        </w:rPr>
        <w:t>Labour</w:t>
      </w:r>
      <w:proofErr w:type="spellEnd"/>
      <w:r w:rsidR="007A2300" w:rsidRPr="00C550EB">
        <w:rPr>
          <w:rFonts w:ascii="Angsana New" w:hAnsi="Angsana New"/>
        </w:rPr>
        <w:t xml:space="preserve"> Forces of </w:t>
      </w:r>
      <w:proofErr w:type="spellStart"/>
      <w:r w:rsidR="007A2300" w:rsidRPr="00C550EB">
        <w:rPr>
          <w:rFonts w:ascii="Angsana New" w:hAnsi="Angsana New"/>
        </w:rPr>
        <w:t>Nimseeseng</w:t>
      </w:r>
      <w:proofErr w:type="spellEnd"/>
      <w:r w:rsidR="007A2300" w:rsidRPr="00C550EB">
        <w:rPr>
          <w:rFonts w:ascii="Angsana New" w:hAnsi="Angsana New"/>
        </w:rPr>
        <w:t xml:space="preserve"> Transport</w:t>
      </w:r>
      <w:r w:rsidR="007A2300" w:rsidRPr="00C550EB">
        <w:rPr>
          <w:rFonts w:ascii="Angsana New" w:hAnsi="Angsana New"/>
          <w:cs/>
        </w:rPr>
        <w:t xml:space="preserve"> 1988 </w:t>
      </w:r>
      <w:r w:rsidR="007A2300" w:rsidRPr="00C550EB">
        <w:rPr>
          <w:rFonts w:ascii="Angsana New" w:hAnsi="Angsana New"/>
        </w:rPr>
        <w:t>Co., Ltd.</w:t>
      </w:r>
    </w:p>
    <w:p w:rsidR="00EA0B3A" w:rsidRPr="00C550EB" w:rsidRDefault="00CF6481" w:rsidP="00CF6481">
      <w:pPr>
        <w:spacing w:before="240"/>
        <w:ind w:left="3544" w:hanging="3544"/>
        <w:jc w:val="both"/>
        <w:rPr>
          <w:rFonts w:ascii="Angsana New" w:hAnsi="Angsana New"/>
        </w:rPr>
      </w:pPr>
      <w:r w:rsidRPr="00C550EB">
        <w:rPr>
          <w:rFonts w:ascii="Angsana New" w:hAnsi="Angsana New"/>
          <w:b/>
          <w:bCs/>
        </w:rPr>
        <w:t>Author</w:t>
      </w:r>
      <w:r w:rsidRPr="00C550EB">
        <w:rPr>
          <w:rFonts w:ascii="Angsana New" w:hAnsi="Angsana New"/>
          <w:cs/>
        </w:rPr>
        <w:tab/>
      </w:r>
      <w:r w:rsidR="00C550EB">
        <w:rPr>
          <w:rFonts w:ascii="Angsana New" w:hAnsi="Angsana New"/>
        </w:rPr>
        <w:t xml:space="preserve">Mr. </w:t>
      </w:r>
      <w:proofErr w:type="spellStart"/>
      <w:r w:rsidR="00EA0B3A" w:rsidRPr="00C550EB">
        <w:rPr>
          <w:rFonts w:ascii="Angsana New" w:hAnsi="Angsana New"/>
        </w:rPr>
        <w:t>Toranin</w:t>
      </w:r>
      <w:proofErr w:type="spellEnd"/>
      <w:r w:rsidR="00EA0B3A" w:rsidRPr="00C550EB">
        <w:rPr>
          <w:rFonts w:ascii="Angsana New" w:hAnsi="Angsana New"/>
        </w:rPr>
        <w:t xml:space="preserve"> </w:t>
      </w:r>
      <w:proofErr w:type="spellStart"/>
      <w:r w:rsidR="00EA0B3A" w:rsidRPr="00C550EB">
        <w:rPr>
          <w:rFonts w:ascii="Angsana New" w:hAnsi="Angsana New"/>
        </w:rPr>
        <w:t>Boonruang</w:t>
      </w:r>
      <w:proofErr w:type="spellEnd"/>
    </w:p>
    <w:p w:rsidR="00CF6481" w:rsidRPr="00C550EB" w:rsidRDefault="00CF6481" w:rsidP="00CF6481">
      <w:pPr>
        <w:spacing w:before="240"/>
        <w:ind w:left="3544" w:hanging="3544"/>
        <w:jc w:val="both"/>
        <w:rPr>
          <w:rFonts w:ascii="Angsana New" w:hAnsi="Angsana New"/>
          <w:cs/>
        </w:rPr>
      </w:pPr>
      <w:r w:rsidRPr="00C550EB">
        <w:rPr>
          <w:rFonts w:ascii="Angsana New" w:hAnsi="Angsana New"/>
          <w:b/>
          <w:bCs/>
        </w:rPr>
        <w:t>Degree</w:t>
      </w:r>
      <w:r w:rsidRPr="00C550EB">
        <w:rPr>
          <w:rFonts w:ascii="Angsana New" w:hAnsi="Angsana New"/>
          <w:cs/>
        </w:rPr>
        <w:tab/>
      </w:r>
      <w:r w:rsidRPr="00C550EB">
        <w:rPr>
          <w:rFonts w:ascii="Angsana New" w:hAnsi="Angsana New"/>
        </w:rPr>
        <w:t>Master of Science (Industrial Management)</w:t>
      </w:r>
    </w:p>
    <w:p w:rsidR="005666F3" w:rsidRPr="00C550EB" w:rsidRDefault="00CF6481" w:rsidP="00CF6481">
      <w:pPr>
        <w:spacing w:before="240"/>
        <w:ind w:left="3544" w:hanging="3544"/>
        <w:jc w:val="both"/>
        <w:rPr>
          <w:rFonts w:ascii="Angsana New" w:hAnsi="Angsana New"/>
        </w:rPr>
      </w:pPr>
      <w:r w:rsidRPr="00C550EB">
        <w:rPr>
          <w:rFonts w:ascii="Angsana New" w:hAnsi="Angsana New"/>
          <w:b/>
          <w:bCs/>
        </w:rPr>
        <w:t>Advisor</w:t>
      </w:r>
      <w:r w:rsidRPr="00C550EB">
        <w:rPr>
          <w:rFonts w:ascii="Angsana New" w:hAnsi="Angsana New"/>
          <w:cs/>
        </w:rPr>
        <w:tab/>
      </w:r>
      <w:r w:rsidR="00C550EB">
        <w:rPr>
          <w:rFonts w:ascii="Angsana New" w:hAnsi="Angsana New"/>
        </w:rPr>
        <w:t xml:space="preserve">Associate </w:t>
      </w:r>
      <w:r w:rsidR="00AB4546" w:rsidRPr="00C550EB">
        <w:rPr>
          <w:rFonts w:ascii="Angsana New" w:hAnsi="Angsana New"/>
        </w:rPr>
        <w:t>Professor</w:t>
      </w:r>
      <w:r w:rsidR="00AB4546" w:rsidRPr="00C550EB">
        <w:rPr>
          <w:rFonts w:ascii="Angsana New" w:hAnsi="Angsana New"/>
          <w:cs/>
        </w:rPr>
        <w:t xml:space="preserve"> </w:t>
      </w:r>
      <w:r w:rsidR="00D46A39">
        <w:rPr>
          <w:rFonts w:ascii="Angsana New" w:hAnsi="Angsana New"/>
        </w:rPr>
        <w:t xml:space="preserve">Dr. </w:t>
      </w:r>
      <w:proofErr w:type="spellStart"/>
      <w:r w:rsidR="00EA0B3A" w:rsidRPr="00C550EB">
        <w:rPr>
          <w:rFonts w:ascii="Angsana New" w:hAnsi="Angsana New"/>
        </w:rPr>
        <w:t>Sakgasem</w:t>
      </w:r>
      <w:proofErr w:type="spellEnd"/>
      <w:r w:rsidR="00EA0B3A" w:rsidRPr="00C550EB">
        <w:rPr>
          <w:rFonts w:ascii="Angsana New" w:hAnsi="Angsana New"/>
        </w:rPr>
        <w:t xml:space="preserve"> </w:t>
      </w:r>
      <w:proofErr w:type="spellStart"/>
      <w:r w:rsidR="00EA0B3A" w:rsidRPr="00C550EB">
        <w:rPr>
          <w:rFonts w:ascii="Angsana New" w:hAnsi="Angsana New"/>
        </w:rPr>
        <w:t>Ramingwong</w:t>
      </w:r>
      <w:proofErr w:type="spellEnd"/>
    </w:p>
    <w:p w:rsidR="00CF6481" w:rsidRPr="00C550EB" w:rsidRDefault="00CF6481" w:rsidP="00D46A39">
      <w:r w:rsidRPr="00C550EB">
        <w:rPr>
          <w:cs/>
        </w:rPr>
        <w:tab/>
      </w:r>
    </w:p>
    <w:p w:rsidR="005666F3" w:rsidRPr="00C550EB" w:rsidRDefault="005666F3" w:rsidP="005666F3">
      <w:pPr>
        <w:spacing w:before="240"/>
        <w:jc w:val="center"/>
        <w:rPr>
          <w:rFonts w:ascii="Angsana New" w:hAnsi="Angsana New"/>
          <w:b/>
          <w:bCs/>
        </w:rPr>
      </w:pPr>
      <w:r w:rsidRPr="00C550EB">
        <w:rPr>
          <w:rFonts w:ascii="Angsana New" w:hAnsi="Angsana New"/>
          <w:b/>
          <w:bCs/>
        </w:rPr>
        <w:t>ABSTRACT</w:t>
      </w:r>
    </w:p>
    <w:p w:rsidR="005666F3" w:rsidRPr="00C550EB" w:rsidRDefault="005666F3" w:rsidP="005666F3">
      <w:pPr>
        <w:tabs>
          <w:tab w:val="left" w:pos="567"/>
        </w:tabs>
        <w:contextualSpacing/>
        <w:jc w:val="thaiDistribute"/>
        <w:rPr>
          <w:rStyle w:val="5yl5"/>
          <w:rFonts w:ascii="Angsana New" w:hAnsi="Angsana New"/>
        </w:rPr>
      </w:pPr>
      <w:r w:rsidRPr="00C550EB">
        <w:rPr>
          <w:rStyle w:val="5yl5"/>
          <w:rFonts w:ascii="Angsana New" w:hAnsi="Angsana New"/>
        </w:rPr>
        <w:tab/>
        <w:t>Performance measurement of service quality in the receiving department between Thai and Migrant Workers at the case study transport company aims at studying about advantages and disadvantages of both types of workers who perform in the same operation in customer service. The scope focus</w:t>
      </w:r>
      <w:r w:rsidR="009C4B74" w:rsidRPr="00C550EB">
        <w:rPr>
          <w:rStyle w:val="5yl5"/>
          <w:rFonts w:ascii="Angsana New" w:hAnsi="Angsana New"/>
        </w:rPr>
        <w:t>es</w:t>
      </w:r>
      <w:r w:rsidRPr="00C550EB">
        <w:rPr>
          <w:rStyle w:val="5yl5"/>
          <w:rFonts w:ascii="Angsana New" w:hAnsi="Angsana New"/>
        </w:rPr>
        <w:t xml:space="preserve"> in 3 areas, i.e.,</w:t>
      </w:r>
      <w:r w:rsidRPr="00C550EB">
        <w:rPr>
          <w:rStyle w:val="5yl5"/>
          <w:rFonts w:ascii="Angsana New" w:hAnsi="Angsana New"/>
          <w:cs/>
        </w:rPr>
        <w:t xml:space="preserve"> </w:t>
      </w:r>
      <w:r w:rsidRPr="00C550EB">
        <w:rPr>
          <w:rStyle w:val="5yl5"/>
          <w:rFonts w:ascii="Angsana New" w:hAnsi="Angsana New"/>
        </w:rPr>
        <w:t>knowledge, skill and behavior of customer service with 23 factors, using the Analytic Hierarchy Process (AHP) to indicate the importance of factors and analyze the results of the 183 questionnaires. The study found that, in terms of knowledge, Thai workers could give good suggestion and check the suitab</w:t>
      </w:r>
      <w:r w:rsidR="009C4B74" w:rsidRPr="00C550EB">
        <w:rPr>
          <w:rStyle w:val="5yl5"/>
          <w:rFonts w:ascii="Angsana New" w:hAnsi="Angsana New"/>
        </w:rPr>
        <w:t xml:space="preserve">ility of the packaging. But inconsistent </w:t>
      </w:r>
      <w:r w:rsidRPr="00C550EB">
        <w:rPr>
          <w:rStyle w:val="5yl5"/>
          <w:rFonts w:ascii="Angsana New" w:hAnsi="Angsana New"/>
        </w:rPr>
        <w:t>transportation charge was the disadvantage. In terms of skill, Thai workers could do</w:t>
      </w:r>
      <w:r w:rsidR="009C4B74" w:rsidRPr="00C550EB">
        <w:rPr>
          <w:rStyle w:val="5yl5"/>
          <w:rFonts w:ascii="Angsana New" w:hAnsi="Angsana New"/>
        </w:rPr>
        <w:t xml:space="preserve"> pallet sorting </w:t>
      </w:r>
      <w:r w:rsidRPr="00C550EB">
        <w:rPr>
          <w:rStyle w:val="5yl5"/>
          <w:rFonts w:ascii="Angsana New" w:hAnsi="Angsana New"/>
        </w:rPr>
        <w:t>better than Migrant workers but they were poor i</w:t>
      </w:r>
      <w:r w:rsidR="007411B8" w:rsidRPr="00C550EB">
        <w:rPr>
          <w:rStyle w:val="5yl5"/>
          <w:rFonts w:ascii="Angsana New" w:hAnsi="Angsana New"/>
        </w:rPr>
        <w:t>n communication, order response</w:t>
      </w:r>
      <w:r w:rsidR="007411B8" w:rsidRPr="00C550EB">
        <w:rPr>
          <w:rStyle w:val="5yl5"/>
          <w:rFonts w:ascii="Angsana New" w:hAnsi="Angsana New"/>
          <w:cs/>
        </w:rPr>
        <w:t xml:space="preserve"> </w:t>
      </w:r>
      <w:r w:rsidR="007411B8" w:rsidRPr="00C550EB">
        <w:rPr>
          <w:rStyle w:val="5yl5"/>
          <w:rFonts w:ascii="Angsana New" w:hAnsi="Angsana New"/>
        </w:rPr>
        <w:t>and list checking.</w:t>
      </w:r>
      <w:r w:rsidR="007411B8" w:rsidRPr="00C550EB">
        <w:rPr>
          <w:rStyle w:val="5yl5"/>
          <w:rFonts w:ascii="Angsana New" w:hAnsi="Angsana New"/>
          <w:cs/>
        </w:rPr>
        <w:t xml:space="preserve"> </w:t>
      </w:r>
      <w:r w:rsidRPr="00C550EB">
        <w:rPr>
          <w:rStyle w:val="5yl5"/>
          <w:rFonts w:ascii="Angsana New" w:hAnsi="Angsana New"/>
        </w:rPr>
        <w:t xml:space="preserve">Thai workers do not have advantages in </w:t>
      </w:r>
      <w:r w:rsidR="007411B8" w:rsidRPr="00C550EB">
        <w:rPr>
          <w:rStyle w:val="5yl5"/>
          <w:rFonts w:ascii="Angsana New" w:hAnsi="Angsana New"/>
        </w:rPr>
        <w:t>behaviors to customer service.</w:t>
      </w:r>
      <w:r w:rsidR="007411B8" w:rsidRPr="00C550EB">
        <w:rPr>
          <w:rStyle w:val="5yl5"/>
          <w:rFonts w:ascii="Angsana New" w:hAnsi="Angsana New"/>
          <w:cs/>
        </w:rPr>
        <w:t xml:space="preserve"> </w:t>
      </w:r>
      <w:r w:rsidRPr="00C550EB">
        <w:rPr>
          <w:rStyle w:val="5yl5"/>
          <w:rFonts w:ascii="Angsana New" w:hAnsi="Angsana New"/>
        </w:rPr>
        <w:t xml:space="preserve">They are not cheerful, </w:t>
      </w:r>
      <w:proofErr w:type="spellStart"/>
      <w:r w:rsidR="009C4B74" w:rsidRPr="00C550EB">
        <w:rPr>
          <w:rStyle w:val="5yl5"/>
          <w:rFonts w:ascii="Angsana New" w:hAnsi="Angsana New"/>
        </w:rPr>
        <w:t>uncourteous</w:t>
      </w:r>
      <w:proofErr w:type="spellEnd"/>
      <w:r w:rsidRPr="00C550EB">
        <w:rPr>
          <w:rStyle w:val="5yl5"/>
          <w:rFonts w:ascii="Angsana New" w:hAnsi="Angsana New"/>
        </w:rPr>
        <w:t xml:space="preserve"> and </w:t>
      </w:r>
      <w:r w:rsidR="009C4B74" w:rsidRPr="00C550EB">
        <w:rPr>
          <w:rStyle w:val="5yl5"/>
          <w:rFonts w:ascii="Angsana New" w:hAnsi="Angsana New"/>
        </w:rPr>
        <w:t xml:space="preserve">not </w:t>
      </w:r>
      <w:r w:rsidRPr="00C550EB">
        <w:rPr>
          <w:rStyle w:val="5yl5"/>
          <w:rFonts w:ascii="Angsana New" w:hAnsi="Angsana New"/>
        </w:rPr>
        <w:t>well-mannered. The advantage of migrant workers, in terms of knowledge, was safety at work place but they were not good in product’s description, giving suggestion about products’ limitation and suggestion about shipping. Sorting items on trucks was an outstanding skill of migrant workers. Also they were good at planning and checking items before loading items into truck</w:t>
      </w:r>
      <w:r w:rsidR="009C4B74" w:rsidRPr="00C550EB">
        <w:rPr>
          <w:rStyle w:val="5yl5"/>
          <w:rFonts w:ascii="Angsana New" w:hAnsi="Angsana New"/>
          <w:cs/>
        </w:rPr>
        <w:t>,</w:t>
      </w:r>
      <w:r w:rsidR="009C4B74" w:rsidRPr="00C550EB">
        <w:rPr>
          <w:rStyle w:val="5yl5"/>
          <w:rFonts w:ascii="Angsana New" w:hAnsi="Angsana New"/>
        </w:rPr>
        <w:t xml:space="preserve"> </w:t>
      </w:r>
      <w:proofErr w:type="gramStart"/>
      <w:r w:rsidR="009C4B74" w:rsidRPr="00C550EB">
        <w:rPr>
          <w:rStyle w:val="5yl5"/>
          <w:rFonts w:ascii="Angsana New" w:hAnsi="Angsana New"/>
        </w:rPr>
        <w:t>T</w:t>
      </w:r>
      <w:r w:rsidR="005E0598" w:rsidRPr="00C550EB">
        <w:rPr>
          <w:rStyle w:val="5yl5"/>
          <w:rFonts w:ascii="Angsana New" w:hAnsi="Angsana New"/>
        </w:rPr>
        <w:t>hey</w:t>
      </w:r>
      <w:proofErr w:type="gramEnd"/>
      <w:r w:rsidR="005E0598" w:rsidRPr="00C550EB">
        <w:rPr>
          <w:rStyle w:val="5yl5"/>
          <w:rFonts w:ascii="Angsana New" w:hAnsi="Angsana New"/>
        </w:rPr>
        <w:t xml:space="preserve"> were fast and </w:t>
      </w:r>
      <w:r w:rsidR="004047F8" w:rsidRPr="00C550EB">
        <w:rPr>
          <w:rStyle w:val="5yl5"/>
          <w:rFonts w:ascii="Angsana New" w:hAnsi="Angsana New"/>
        </w:rPr>
        <w:t>had</w:t>
      </w:r>
      <w:r w:rsidR="008E6A6F" w:rsidRPr="00C550EB">
        <w:rPr>
          <w:rStyle w:val="5yl5"/>
          <w:rFonts w:ascii="Angsana New" w:hAnsi="Angsana New"/>
        </w:rPr>
        <w:t xml:space="preserve"> a good teamwork in </w:t>
      </w:r>
      <w:r w:rsidR="00916296" w:rsidRPr="00C550EB">
        <w:rPr>
          <w:rStyle w:val="5yl5"/>
          <w:rFonts w:ascii="Angsana New" w:hAnsi="Angsana New"/>
        </w:rPr>
        <w:t>customer service,</w:t>
      </w:r>
      <w:r w:rsidR="008E6A6F" w:rsidRPr="00C550EB">
        <w:rPr>
          <w:rStyle w:val="5yl5"/>
          <w:rFonts w:ascii="Angsana New" w:hAnsi="Angsana New"/>
        </w:rPr>
        <w:t xml:space="preserve"> </w:t>
      </w:r>
      <w:r w:rsidR="009C4B74" w:rsidRPr="00C550EB">
        <w:rPr>
          <w:rStyle w:val="5yl5"/>
          <w:rFonts w:ascii="Angsana New" w:hAnsi="Angsana New"/>
        </w:rPr>
        <w:t>T</w:t>
      </w:r>
      <w:r w:rsidR="008E6A6F" w:rsidRPr="00C550EB">
        <w:rPr>
          <w:rStyle w:val="5yl5"/>
          <w:rFonts w:ascii="Angsana New" w:hAnsi="Angsana New"/>
        </w:rPr>
        <w:t>hey could</w:t>
      </w:r>
      <w:r w:rsidR="009C4B74" w:rsidRPr="00C550EB">
        <w:rPr>
          <w:rStyle w:val="5yl5"/>
          <w:rFonts w:ascii="Angsana New" w:hAnsi="Angsana New"/>
        </w:rPr>
        <w:t xml:space="preserve"> </w:t>
      </w:r>
      <w:r w:rsidR="004047F8" w:rsidRPr="00C550EB">
        <w:rPr>
          <w:rStyle w:val="5yl5"/>
          <w:rFonts w:ascii="Angsana New" w:hAnsi="Angsana New"/>
        </w:rPr>
        <w:t xml:space="preserve">fasten </w:t>
      </w:r>
      <w:r w:rsidR="008E6A6F" w:rsidRPr="00C550EB">
        <w:rPr>
          <w:rStyle w:val="5yl5"/>
          <w:rFonts w:ascii="Angsana New" w:hAnsi="Angsana New"/>
        </w:rPr>
        <w:t>a commodity</w:t>
      </w:r>
      <w:r w:rsidR="009C4B74" w:rsidRPr="00C550EB">
        <w:rPr>
          <w:rStyle w:val="5yl5"/>
          <w:rFonts w:ascii="Angsana New" w:hAnsi="Angsana New"/>
        </w:rPr>
        <w:t xml:space="preserve"> well</w:t>
      </w:r>
      <w:r w:rsidR="00916296" w:rsidRPr="00C550EB">
        <w:rPr>
          <w:rStyle w:val="5yl5"/>
          <w:rFonts w:ascii="Angsana New" w:hAnsi="Angsana New"/>
        </w:rPr>
        <w:t>.</w:t>
      </w:r>
      <w:r w:rsidR="008E6A6F" w:rsidRPr="00C550EB">
        <w:rPr>
          <w:rStyle w:val="5yl5"/>
          <w:rFonts w:ascii="Angsana New" w:hAnsi="Angsana New"/>
          <w:cs/>
        </w:rPr>
        <w:t xml:space="preserve"> </w:t>
      </w:r>
      <w:r w:rsidR="00916296" w:rsidRPr="00C550EB">
        <w:rPr>
          <w:rStyle w:val="5yl5"/>
          <w:rFonts w:ascii="Angsana New" w:hAnsi="Angsana New"/>
        </w:rPr>
        <w:t>But they were</w:t>
      </w:r>
      <w:r w:rsidR="00916296" w:rsidRPr="00C550EB">
        <w:rPr>
          <w:rStyle w:val="5yl5"/>
          <w:rFonts w:ascii="Angsana New" w:hAnsi="Angsana New"/>
          <w:cs/>
        </w:rPr>
        <w:t xml:space="preserve"> </w:t>
      </w:r>
      <w:r w:rsidRPr="00C550EB">
        <w:rPr>
          <w:rStyle w:val="5yl5"/>
          <w:rFonts w:ascii="Angsana New" w:hAnsi="Angsana New"/>
        </w:rPr>
        <w:t xml:space="preserve">not expert in </w:t>
      </w:r>
      <w:proofErr w:type="spellStart"/>
      <w:r w:rsidR="00916296" w:rsidRPr="00C550EB">
        <w:rPr>
          <w:rStyle w:val="5yl5"/>
          <w:rFonts w:ascii="Angsana New" w:hAnsi="Angsana New"/>
        </w:rPr>
        <w:t>equipments</w:t>
      </w:r>
      <w:proofErr w:type="spellEnd"/>
      <w:r w:rsidRPr="00C550EB">
        <w:rPr>
          <w:rStyle w:val="5yl5"/>
          <w:rFonts w:ascii="Angsana New" w:hAnsi="Angsana New"/>
        </w:rPr>
        <w:t xml:space="preserve"> and machines. Behavior of customer service was an outstanding advantage of migrant worker as they served </w:t>
      </w:r>
      <w:r w:rsidRPr="00C550EB">
        <w:rPr>
          <w:rStyle w:val="5yl5"/>
          <w:rFonts w:ascii="Angsana New" w:hAnsi="Angsana New"/>
        </w:rPr>
        <w:lastRenderedPageBreak/>
        <w:t>all customers without discrimination but with</w:t>
      </w:r>
      <w:r w:rsidR="008F33E0" w:rsidRPr="00C550EB">
        <w:rPr>
          <w:rStyle w:val="5yl5"/>
          <w:rFonts w:ascii="Angsana New" w:hAnsi="Angsana New"/>
        </w:rPr>
        <w:t xml:space="preserve"> enthusiasm. But they were poor in communication </w:t>
      </w:r>
      <w:r w:rsidRPr="00C550EB">
        <w:rPr>
          <w:rStyle w:val="5yl5"/>
          <w:rFonts w:ascii="Angsana New" w:hAnsi="Angsana New"/>
        </w:rPr>
        <w:t>both suggesti</w:t>
      </w:r>
      <w:r w:rsidR="008F33E0" w:rsidRPr="00C550EB">
        <w:rPr>
          <w:rStyle w:val="5yl5"/>
          <w:rFonts w:ascii="Angsana New" w:hAnsi="Angsana New"/>
        </w:rPr>
        <w:t xml:space="preserve">on and complaint. Furthermore, </w:t>
      </w:r>
      <w:proofErr w:type="gramStart"/>
      <w:r w:rsidR="008F33E0" w:rsidRPr="00C550EB">
        <w:rPr>
          <w:rStyle w:val="5yl5"/>
          <w:rFonts w:ascii="Angsana New" w:hAnsi="Angsana New"/>
        </w:rPr>
        <w:t>T</w:t>
      </w:r>
      <w:r w:rsidRPr="00C550EB">
        <w:rPr>
          <w:rStyle w:val="5yl5"/>
          <w:rFonts w:ascii="Angsana New" w:hAnsi="Angsana New"/>
        </w:rPr>
        <w:t>hey</w:t>
      </w:r>
      <w:proofErr w:type="gramEnd"/>
      <w:r w:rsidRPr="00C550EB">
        <w:rPr>
          <w:rStyle w:val="5yl5"/>
          <w:rFonts w:ascii="Angsana New" w:hAnsi="Angsana New"/>
        </w:rPr>
        <w:t xml:space="preserve"> were less </w:t>
      </w:r>
      <w:r w:rsidR="008F33E0" w:rsidRPr="00C550EB">
        <w:rPr>
          <w:rStyle w:val="5yl5"/>
          <w:rFonts w:ascii="Angsana New" w:hAnsi="Angsana New"/>
        </w:rPr>
        <w:t>gentle, not</w:t>
      </w:r>
      <w:r w:rsidRPr="00C550EB">
        <w:rPr>
          <w:rStyle w:val="5yl5"/>
          <w:rFonts w:ascii="Angsana New" w:hAnsi="Angsana New"/>
        </w:rPr>
        <w:t xml:space="preserve"> well-mannered and do not wear proper dress. The total result of performance measurement of service quality founds that Thai workers at mean score of 3.57 are better than Migrant workers</w:t>
      </w:r>
      <w:r w:rsidRPr="00C550EB">
        <w:rPr>
          <w:rStyle w:val="5yl5"/>
          <w:rFonts w:ascii="Angsana New" w:hAnsi="Angsana New"/>
          <w:cs/>
        </w:rPr>
        <w:t xml:space="preserve"> </w:t>
      </w:r>
      <w:r w:rsidRPr="00C550EB">
        <w:rPr>
          <w:rStyle w:val="5yl5"/>
          <w:rFonts w:ascii="Angsana New" w:hAnsi="Angsana New"/>
        </w:rPr>
        <w:t>at mean</w:t>
      </w:r>
      <w:r w:rsidRPr="00C550EB">
        <w:rPr>
          <w:rFonts w:ascii="Angsana New" w:hAnsi="Angsana New"/>
        </w:rPr>
        <w:t xml:space="preserve"> </w:t>
      </w:r>
      <w:r w:rsidRPr="00C550EB">
        <w:rPr>
          <w:rStyle w:val="5yl5"/>
          <w:rFonts w:ascii="Angsana New" w:hAnsi="Angsana New"/>
        </w:rPr>
        <w:t>score of 2.96.</w:t>
      </w:r>
    </w:p>
    <w:p w:rsidR="000C42B1" w:rsidRPr="00C550EB" w:rsidRDefault="000C42B1" w:rsidP="000C42B1">
      <w:pPr>
        <w:tabs>
          <w:tab w:val="left" w:pos="567"/>
        </w:tabs>
        <w:contextualSpacing/>
        <w:jc w:val="thaiDistribute"/>
        <w:rPr>
          <w:rFonts w:ascii="Angsana New" w:hAnsi="Angsana New"/>
        </w:rPr>
      </w:pPr>
      <w:r w:rsidRPr="00C550EB">
        <w:rPr>
          <w:rStyle w:val="5yl5"/>
          <w:rFonts w:ascii="Angsana New" w:hAnsi="Angsana New"/>
          <w:cs/>
        </w:rPr>
        <w:tab/>
      </w:r>
      <w:r w:rsidR="005E4C28" w:rsidRPr="00C550EB">
        <w:rPr>
          <w:rStyle w:val="5yl5"/>
          <w:rFonts w:ascii="Angsana New" w:hAnsi="Angsana New"/>
        </w:rPr>
        <w:t xml:space="preserve">The </w:t>
      </w:r>
      <w:proofErr w:type="gramStart"/>
      <w:r w:rsidR="00D00D79" w:rsidRPr="00C550EB">
        <w:rPr>
          <w:rStyle w:val="5yl5"/>
          <w:rFonts w:ascii="Angsana New" w:hAnsi="Angsana New"/>
        </w:rPr>
        <w:t xml:space="preserve">improvement in </w:t>
      </w:r>
      <w:r w:rsidRPr="00C550EB">
        <w:rPr>
          <w:rStyle w:val="5yl5"/>
          <w:rFonts w:ascii="Angsana New" w:hAnsi="Angsana New"/>
        </w:rPr>
        <w:t>service qualit</w:t>
      </w:r>
      <w:r w:rsidR="00594315" w:rsidRPr="00C550EB">
        <w:rPr>
          <w:rStyle w:val="5yl5"/>
          <w:rFonts w:ascii="Angsana New" w:hAnsi="Angsana New"/>
        </w:rPr>
        <w:t>y</w:t>
      </w:r>
      <w:r w:rsidR="00594315" w:rsidRPr="00C550EB">
        <w:rPr>
          <w:rStyle w:val="5yl5"/>
          <w:rFonts w:ascii="Angsana New" w:hAnsi="Angsana New"/>
          <w:cs/>
        </w:rPr>
        <w:t xml:space="preserve"> </w:t>
      </w:r>
      <w:r w:rsidR="00594315" w:rsidRPr="00C550EB">
        <w:rPr>
          <w:rStyle w:val="5yl5"/>
          <w:rFonts w:ascii="Angsana New" w:hAnsi="Angsana New"/>
        </w:rPr>
        <w:t>of the workers</w:t>
      </w:r>
      <w:r w:rsidR="00191E89" w:rsidRPr="00C550EB">
        <w:rPr>
          <w:rStyle w:val="5yl5"/>
          <w:rFonts w:ascii="Angsana New" w:hAnsi="Angsana New"/>
        </w:rPr>
        <w:t xml:space="preserve"> </w:t>
      </w:r>
      <w:r w:rsidR="005E4C28" w:rsidRPr="00C550EB">
        <w:rPr>
          <w:rStyle w:val="5yl5"/>
          <w:rFonts w:ascii="Angsana New" w:hAnsi="Angsana New"/>
        </w:rPr>
        <w:t>are</w:t>
      </w:r>
      <w:proofErr w:type="gramEnd"/>
      <w:r w:rsidR="005E4C28" w:rsidRPr="00C550EB">
        <w:rPr>
          <w:rStyle w:val="5yl5"/>
          <w:rFonts w:ascii="Angsana New" w:hAnsi="Angsana New"/>
        </w:rPr>
        <w:t xml:space="preserve"> </w:t>
      </w:r>
      <w:r w:rsidR="00594315" w:rsidRPr="00C550EB">
        <w:rPr>
          <w:rStyle w:val="5yl5"/>
          <w:rFonts w:ascii="Angsana New" w:hAnsi="Angsana New"/>
        </w:rPr>
        <w:t>for workers</w:t>
      </w:r>
      <w:r w:rsidR="00201733" w:rsidRPr="00C550EB">
        <w:rPr>
          <w:rStyle w:val="5yl5"/>
          <w:rFonts w:ascii="Angsana New" w:hAnsi="Angsana New"/>
        </w:rPr>
        <w:t xml:space="preserve"> both</w:t>
      </w:r>
      <w:r w:rsidR="00D00D79" w:rsidRPr="00C550EB">
        <w:rPr>
          <w:rStyle w:val="5yl5"/>
          <w:rFonts w:ascii="Angsana New" w:hAnsi="Angsana New"/>
        </w:rPr>
        <w:t xml:space="preserve">. </w:t>
      </w:r>
      <w:r w:rsidRPr="00C550EB">
        <w:rPr>
          <w:rStyle w:val="5yl5"/>
          <w:rFonts w:ascii="Angsana New" w:hAnsi="Angsana New"/>
        </w:rPr>
        <w:t>Firstly, for the performance</w:t>
      </w:r>
      <w:r w:rsidR="00D00D79" w:rsidRPr="00C550EB">
        <w:rPr>
          <w:rStyle w:val="5yl5"/>
          <w:rFonts w:ascii="Angsana New" w:hAnsi="Angsana New"/>
        </w:rPr>
        <w:t xml:space="preserve"> in </w:t>
      </w:r>
      <w:r w:rsidRPr="00C550EB">
        <w:rPr>
          <w:rStyle w:val="5yl5"/>
          <w:rFonts w:ascii="Angsana New" w:hAnsi="Angsana New"/>
        </w:rPr>
        <w:t>knowledge</w:t>
      </w:r>
      <w:r w:rsidR="00594315" w:rsidRPr="00C550EB">
        <w:rPr>
          <w:rStyle w:val="5yl5"/>
          <w:rFonts w:ascii="Angsana New" w:hAnsi="Angsana New"/>
          <w:cs/>
        </w:rPr>
        <w:t xml:space="preserve">, </w:t>
      </w:r>
      <w:r w:rsidR="00594315" w:rsidRPr="00C550EB">
        <w:rPr>
          <w:rStyle w:val="5yl5"/>
          <w:rFonts w:ascii="Angsana New" w:hAnsi="Angsana New"/>
        </w:rPr>
        <w:t>i.e.</w:t>
      </w:r>
      <w:r w:rsidR="00594315" w:rsidRPr="00C550EB">
        <w:rPr>
          <w:rStyle w:val="5yl5"/>
          <w:rFonts w:ascii="Angsana New" w:hAnsi="Angsana New"/>
          <w:cs/>
        </w:rPr>
        <w:t>,</w:t>
      </w:r>
      <w:r w:rsidR="00CC7822" w:rsidRPr="00C550EB">
        <w:rPr>
          <w:rStyle w:val="5yl5"/>
          <w:rFonts w:ascii="Angsana New" w:hAnsi="Angsana New"/>
        </w:rPr>
        <w:t xml:space="preserve"> </w:t>
      </w:r>
      <w:r w:rsidRPr="00C550EB">
        <w:rPr>
          <w:rStyle w:val="5yl5"/>
          <w:rFonts w:ascii="Angsana New" w:hAnsi="Angsana New"/>
          <w:cs/>
        </w:rPr>
        <w:t xml:space="preserve">1) </w:t>
      </w:r>
      <w:r w:rsidRPr="00C550EB">
        <w:rPr>
          <w:rStyle w:val="5yl5"/>
          <w:rFonts w:ascii="Angsana New" w:hAnsi="Angsana New"/>
        </w:rPr>
        <w:t>Revise the work schedule corre</w:t>
      </w:r>
      <w:r w:rsidR="00A677B0" w:rsidRPr="00C550EB">
        <w:rPr>
          <w:rStyle w:val="5yl5"/>
          <w:rFonts w:ascii="Angsana New" w:hAnsi="Angsana New"/>
        </w:rPr>
        <w:t>spond to quantity and types of g</w:t>
      </w:r>
      <w:r w:rsidR="00594315" w:rsidRPr="00C550EB">
        <w:rPr>
          <w:rStyle w:val="5yl5"/>
          <w:rFonts w:ascii="Angsana New" w:hAnsi="Angsana New"/>
        </w:rPr>
        <w:t>oods in each period</w:t>
      </w:r>
      <w:r w:rsidR="00594315" w:rsidRPr="00C550EB">
        <w:rPr>
          <w:rStyle w:val="5yl5"/>
          <w:rFonts w:ascii="Angsana New" w:hAnsi="Angsana New"/>
          <w:cs/>
        </w:rPr>
        <w:t>,</w:t>
      </w:r>
      <w:r w:rsidR="00A677B0" w:rsidRPr="00C550EB">
        <w:rPr>
          <w:rStyle w:val="5yl5"/>
          <w:rFonts w:ascii="Angsana New" w:hAnsi="Angsana New"/>
        </w:rPr>
        <w:t xml:space="preserve"> </w:t>
      </w:r>
      <w:r w:rsidRPr="00C550EB">
        <w:rPr>
          <w:rStyle w:val="5yl5"/>
          <w:rFonts w:ascii="Angsana New" w:hAnsi="Angsana New"/>
          <w:cs/>
        </w:rPr>
        <w:t xml:space="preserve">2) </w:t>
      </w:r>
      <w:r w:rsidR="00471A2F" w:rsidRPr="00C550EB">
        <w:rPr>
          <w:rStyle w:val="5yl5"/>
          <w:rFonts w:ascii="Angsana New" w:hAnsi="Angsana New"/>
        </w:rPr>
        <w:t xml:space="preserve">Update the manual of </w:t>
      </w:r>
      <w:r w:rsidR="00A677B0" w:rsidRPr="00C550EB">
        <w:rPr>
          <w:rStyle w:val="5yl5"/>
          <w:rFonts w:ascii="Angsana New" w:hAnsi="Angsana New"/>
        </w:rPr>
        <w:t>standard operating p</w:t>
      </w:r>
      <w:r w:rsidR="00471A2F" w:rsidRPr="00C550EB">
        <w:rPr>
          <w:rStyle w:val="5yl5"/>
          <w:rFonts w:ascii="Angsana New" w:hAnsi="Angsana New"/>
        </w:rPr>
        <w:t>rocedures</w:t>
      </w:r>
      <w:r w:rsidR="00471A2F" w:rsidRPr="00C550EB">
        <w:rPr>
          <w:rStyle w:val="5yl5"/>
          <w:rFonts w:ascii="Angsana New" w:hAnsi="Angsana New"/>
          <w:cs/>
        </w:rPr>
        <w:t>,</w:t>
      </w:r>
      <w:r w:rsidR="00191E89" w:rsidRPr="00C550EB">
        <w:rPr>
          <w:rStyle w:val="5yl5"/>
          <w:rFonts w:ascii="Angsana New" w:hAnsi="Angsana New"/>
        </w:rPr>
        <w:t xml:space="preserve"> </w:t>
      </w:r>
      <w:r w:rsidRPr="00C550EB">
        <w:rPr>
          <w:rStyle w:val="5yl5"/>
          <w:rFonts w:ascii="Angsana New" w:hAnsi="Angsana New"/>
          <w:cs/>
        </w:rPr>
        <w:t xml:space="preserve">3) </w:t>
      </w:r>
      <w:r w:rsidR="00471A2F" w:rsidRPr="00C550EB">
        <w:rPr>
          <w:rStyle w:val="5yl5"/>
          <w:rFonts w:ascii="Angsana New" w:hAnsi="Angsana New"/>
        </w:rPr>
        <w:t>Set the training</w:t>
      </w:r>
      <w:r w:rsidR="00471A2F" w:rsidRPr="00C550EB">
        <w:rPr>
          <w:rStyle w:val="5yl5"/>
          <w:rFonts w:ascii="Angsana New" w:hAnsi="Angsana New"/>
          <w:cs/>
        </w:rPr>
        <w:t xml:space="preserve">, </w:t>
      </w:r>
      <w:r w:rsidR="00D00D79" w:rsidRPr="00C550EB">
        <w:rPr>
          <w:rStyle w:val="5yl5"/>
          <w:rFonts w:ascii="Angsana New" w:hAnsi="Angsana New"/>
          <w:cs/>
        </w:rPr>
        <w:t xml:space="preserve">4) </w:t>
      </w:r>
      <w:r w:rsidRPr="00C550EB">
        <w:rPr>
          <w:rStyle w:val="5yl5"/>
          <w:rFonts w:ascii="Angsana New" w:hAnsi="Angsana New"/>
        </w:rPr>
        <w:t xml:space="preserve">Set the information area at the </w:t>
      </w:r>
      <w:r w:rsidR="00D00D79" w:rsidRPr="00C550EB">
        <w:rPr>
          <w:rStyle w:val="5yl5"/>
          <w:rFonts w:ascii="Angsana New" w:hAnsi="Angsana New"/>
        </w:rPr>
        <w:t>service filed</w:t>
      </w:r>
      <w:r w:rsidR="00471A2F" w:rsidRPr="00C550EB">
        <w:rPr>
          <w:rStyle w:val="5yl5"/>
          <w:rFonts w:ascii="Angsana New" w:hAnsi="Angsana New"/>
          <w:cs/>
        </w:rPr>
        <w:t xml:space="preserve"> </w:t>
      </w:r>
      <w:r w:rsidR="00471A2F" w:rsidRPr="00C550EB">
        <w:rPr>
          <w:rStyle w:val="5yl5"/>
          <w:rFonts w:ascii="Angsana New" w:hAnsi="Angsana New"/>
        </w:rPr>
        <w:t xml:space="preserve">and </w:t>
      </w:r>
      <w:r w:rsidR="00D00D79" w:rsidRPr="00C550EB">
        <w:rPr>
          <w:rStyle w:val="5yl5"/>
          <w:rFonts w:ascii="Angsana New" w:hAnsi="Angsana New"/>
          <w:cs/>
        </w:rPr>
        <w:t xml:space="preserve">5) </w:t>
      </w:r>
      <w:r w:rsidRPr="00C550EB">
        <w:rPr>
          <w:rStyle w:val="5yl5"/>
          <w:rFonts w:ascii="Angsana New" w:hAnsi="Angsana New"/>
        </w:rPr>
        <w:t xml:space="preserve">Apply to use more the information technology at the </w:t>
      </w:r>
      <w:r w:rsidR="00D00D79" w:rsidRPr="00C550EB">
        <w:rPr>
          <w:rStyle w:val="5yl5"/>
          <w:rFonts w:ascii="Angsana New" w:hAnsi="Angsana New"/>
        </w:rPr>
        <w:t>service filed</w:t>
      </w:r>
      <w:r w:rsidR="00CC7822" w:rsidRPr="00C550EB">
        <w:rPr>
          <w:rStyle w:val="5yl5"/>
          <w:rFonts w:ascii="Angsana New" w:hAnsi="Angsana New"/>
        </w:rPr>
        <w:t xml:space="preserve">. </w:t>
      </w:r>
      <w:r w:rsidRPr="00C550EB">
        <w:rPr>
          <w:rStyle w:val="5yl5"/>
          <w:rFonts w:ascii="Angsana New" w:hAnsi="Angsana New"/>
        </w:rPr>
        <w:t>Secondly, about the profic</w:t>
      </w:r>
      <w:r w:rsidR="00CC7822" w:rsidRPr="00C550EB">
        <w:rPr>
          <w:rStyle w:val="5yl5"/>
          <w:rFonts w:ascii="Angsana New" w:hAnsi="Angsana New"/>
        </w:rPr>
        <w:t>iency of workers skills suggest</w:t>
      </w:r>
      <w:r w:rsidR="00D60C7C" w:rsidRPr="00C550EB">
        <w:rPr>
          <w:rStyle w:val="5yl5"/>
          <w:rFonts w:ascii="Angsana New" w:hAnsi="Angsana New"/>
          <w:cs/>
        </w:rPr>
        <w:t xml:space="preserve">, </w:t>
      </w:r>
      <w:r w:rsidR="00D60C7C" w:rsidRPr="00C550EB">
        <w:rPr>
          <w:rStyle w:val="5yl5"/>
          <w:rFonts w:ascii="Angsana New" w:hAnsi="Angsana New"/>
        </w:rPr>
        <w:t>i.e.</w:t>
      </w:r>
      <w:r w:rsidR="00D60C7C" w:rsidRPr="00C550EB">
        <w:rPr>
          <w:rStyle w:val="5yl5"/>
          <w:rFonts w:ascii="Angsana New" w:hAnsi="Angsana New"/>
          <w:cs/>
        </w:rPr>
        <w:t>,</w:t>
      </w:r>
      <w:r w:rsidR="00D60C7C" w:rsidRPr="00C550EB">
        <w:rPr>
          <w:rStyle w:val="5yl5"/>
          <w:rFonts w:ascii="Angsana New" w:hAnsi="Angsana New"/>
        </w:rPr>
        <w:t xml:space="preserve"> </w:t>
      </w:r>
      <w:r w:rsidR="00CC7822" w:rsidRPr="00C550EB">
        <w:rPr>
          <w:rStyle w:val="5yl5"/>
          <w:rFonts w:ascii="Angsana New" w:hAnsi="Angsana New"/>
          <w:cs/>
        </w:rPr>
        <w:t xml:space="preserve">1) </w:t>
      </w:r>
      <w:r w:rsidRPr="00C550EB">
        <w:rPr>
          <w:rStyle w:val="5yl5"/>
          <w:rFonts w:ascii="Angsana New" w:hAnsi="Angsana New"/>
        </w:rPr>
        <w:t>Increase the communication and command method</w:t>
      </w:r>
      <w:r w:rsidR="00D60C7C" w:rsidRPr="00C550EB">
        <w:rPr>
          <w:rStyle w:val="5yl5"/>
          <w:rFonts w:ascii="Angsana New" w:hAnsi="Angsana New"/>
        </w:rPr>
        <w:t xml:space="preserve"> and </w:t>
      </w:r>
      <w:r w:rsidR="00CC7822" w:rsidRPr="00C550EB">
        <w:rPr>
          <w:rStyle w:val="5yl5"/>
          <w:rFonts w:ascii="Angsana New" w:hAnsi="Angsana New"/>
          <w:cs/>
        </w:rPr>
        <w:t xml:space="preserve">2) </w:t>
      </w:r>
      <w:r w:rsidR="00CC7822" w:rsidRPr="00C550EB">
        <w:rPr>
          <w:rStyle w:val="5yl5"/>
          <w:rFonts w:ascii="Angsana New" w:hAnsi="Angsana New"/>
        </w:rPr>
        <w:t>Create the training c</w:t>
      </w:r>
      <w:r w:rsidRPr="00C550EB">
        <w:rPr>
          <w:rStyle w:val="5yl5"/>
          <w:rFonts w:ascii="Angsana New" w:hAnsi="Angsana New"/>
        </w:rPr>
        <w:t>en</w:t>
      </w:r>
      <w:r w:rsidR="00CC7822" w:rsidRPr="00C550EB">
        <w:rPr>
          <w:rStyle w:val="5yl5"/>
          <w:rFonts w:ascii="Angsana New" w:hAnsi="Angsana New"/>
        </w:rPr>
        <w:t>ter for overtime practice</w:t>
      </w:r>
      <w:r w:rsidRPr="00C550EB">
        <w:rPr>
          <w:rStyle w:val="5yl5"/>
          <w:rFonts w:ascii="Angsana New" w:hAnsi="Angsana New"/>
        </w:rPr>
        <w:t>.</w:t>
      </w:r>
      <w:r w:rsidR="00CC7822" w:rsidRPr="00C550EB">
        <w:rPr>
          <w:rStyle w:val="5yl5"/>
          <w:rFonts w:ascii="Angsana New" w:hAnsi="Angsana New"/>
        </w:rPr>
        <w:t xml:space="preserve"> </w:t>
      </w:r>
      <w:r w:rsidRPr="00C550EB">
        <w:rPr>
          <w:rStyle w:val="5yl5"/>
          <w:rFonts w:ascii="Angsana New" w:hAnsi="Angsana New"/>
        </w:rPr>
        <w:t xml:space="preserve">Lastly, for the </w:t>
      </w:r>
      <w:r w:rsidR="001B485E" w:rsidRPr="00C550EB">
        <w:rPr>
          <w:rStyle w:val="5yl5"/>
          <w:rFonts w:ascii="Angsana New" w:hAnsi="Angsana New"/>
        </w:rPr>
        <w:t>expression of service mind</w:t>
      </w:r>
      <w:r w:rsidR="00926400" w:rsidRPr="00C550EB">
        <w:rPr>
          <w:rStyle w:val="5yl5"/>
          <w:rFonts w:ascii="Angsana New" w:hAnsi="Angsana New"/>
          <w:cs/>
        </w:rPr>
        <w:t xml:space="preserve">, </w:t>
      </w:r>
      <w:r w:rsidR="00926400" w:rsidRPr="00C550EB">
        <w:rPr>
          <w:rStyle w:val="5yl5"/>
          <w:rFonts w:ascii="Angsana New" w:hAnsi="Angsana New"/>
        </w:rPr>
        <w:t>i.e.</w:t>
      </w:r>
      <w:r w:rsidR="00926400" w:rsidRPr="00C550EB">
        <w:rPr>
          <w:rStyle w:val="5yl5"/>
          <w:rFonts w:ascii="Angsana New" w:hAnsi="Angsana New"/>
          <w:cs/>
        </w:rPr>
        <w:t>,</w:t>
      </w:r>
      <w:r w:rsidR="00926400" w:rsidRPr="00C550EB">
        <w:rPr>
          <w:rStyle w:val="5yl5"/>
          <w:rFonts w:ascii="Angsana New" w:hAnsi="Angsana New"/>
        </w:rPr>
        <w:t xml:space="preserve"> </w:t>
      </w:r>
      <w:r w:rsidR="00CC7822" w:rsidRPr="00C550EB">
        <w:rPr>
          <w:rStyle w:val="5yl5"/>
          <w:rFonts w:ascii="Angsana New" w:hAnsi="Angsana New"/>
          <w:cs/>
        </w:rPr>
        <w:t xml:space="preserve">1) </w:t>
      </w:r>
      <w:r w:rsidRPr="00C550EB">
        <w:rPr>
          <w:rStyle w:val="5yl5"/>
          <w:rFonts w:ascii="Angsana New" w:hAnsi="Angsana New"/>
        </w:rPr>
        <w:t>Organize the act</w:t>
      </w:r>
      <w:r w:rsidR="006974C2" w:rsidRPr="00C550EB">
        <w:rPr>
          <w:rStyle w:val="5yl5"/>
          <w:rFonts w:ascii="Angsana New" w:hAnsi="Angsana New"/>
        </w:rPr>
        <w:t>ivity to raise the service mind</w:t>
      </w:r>
      <w:r w:rsidR="006974C2" w:rsidRPr="00C550EB">
        <w:rPr>
          <w:rStyle w:val="5yl5"/>
          <w:rFonts w:ascii="Angsana New" w:hAnsi="Angsana New"/>
          <w:cs/>
        </w:rPr>
        <w:t>,</w:t>
      </w:r>
      <w:r w:rsidR="00CC7822" w:rsidRPr="00C550EB">
        <w:rPr>
          <w:rStyle w:val="5yl5"/>
          <w:rFonts w:ascii="Angsana New" w:hAnsi="Angsana New"/>
          <w:cs/>
        </w:rPr>
        <w:t xml:space="preserve"> 2) </w:t>
      </w:r>
      <w:r w:rsidR="00CC7822" w:rsidRPr="00C550EB">
        <w:rPr>
          <w:rStyle w:val="5yl5"/>
          <w:rFonts w:ascii="Angsana New" w:hAnsi="Angsana New"/>
        </w:rPr>
        <w:t>Use and a</w:t>
      </w:r>
      <w:r w:rsidRPr="00C550EB">
        <w:rPr>
          <w:rStyle w:val="5yl5"/>
          <w:rFonts w:ascii="Angsana New" w:hAnsi="Angsana New"/>
        </w:rPr>
        <w:t>dapt the suggestions system</w:t>
      </w:r>
      <w:r w:rsidR="006974C2" w:rsidRPr="00C550EB">
        <w:rPr>
          <w:rStyle w:val="5yl5"/>
          <w:rFonts w:ascii="Angsana New" w:hAnsi="Angsana New"/>
          <w:cs/>
        </w:rPr>
        <w:t xml:space="preserve"> </w:t>
      </w:r>
      <w:r w:rsidR="006974C2" w:rsidRPr="00C550EB">
        <w:rPr>
          <w:rStyle w:val="5yl5"/>
          <w:rFonts w:ascii="Angsana New" w:hAnsi="Angsana New"/>
        </w:rPr>
        <w:t>and</w:t>
      </w:r>
      <w:r w:rsidR="001B485E" w:rsidRPr="00C550EB">
        <w:rPr>
          <w:rStyle w:val="5yl5"/>
          <w:rFonts w:ascii="Angsana New" w:hAnsi="Angsana New"/>
        </w:rPr>
        <w:t xml:space="preserve"> </w:t>
      </w:r>
      <w:r w:rsidR="00CC7822" w:rsidRPr="00C550EB">
        <w:rPr>
          <w:rStyle w:val="5yl5"/>
          <w:rFonts w:ascii="Angsana New" w:hAnsi="Angsana New"/>
          <w:cs/>
        </w:rPr>
        <w:t xml:space="preserve">3) </w:t>
      </w:r>
      <w:r w:rsidR="005E4C28" w:rsidRPr="00C550EB">
        <w:rPr>
          <w:rStyle w:val="5yl5"/>
          <w:rFonts w:ascii="Angsana New" w:hAnsi="Angsana New"/>
        </w:rPr>
        <w:t>Create financial support for workers to get</w:t>
      </w:r>
      <w:r w:rsidRPr="00C550EB">
        <w:rPr>
          <w:rStyle w:val="5yl5"/>
          <w:rFonts w:ascii="Angsana New" w:hAnsi="Angsana New"/>
        </w:rPr>
        <w:t xml:space="preserve"> the uniforms and </w:t>
      </w:r>
      <w:proofErr w:type="spellStart"/>
      <w:r w:rsidRPr="00C550EB">
        <w:rPr>
          <w:rStyle w:val="5yl5"/>
          <w:rFonts w:ascii="Angsana New" w:hAnsi="Angsana New"/>
        </w:rPr>
        <w:t>equipments</w:t>
      </w:r>
      <w:proofErr w:type="spellEnd"/>
      <w:r w:rsidRPr="00C550EB">
        <w:rPr>
          <w:rStyle w:val="5yl5"/>
          <w:rFonts w:ascii="Angsana New" w:hAnsi="Angsana New"/>
        </w:rPr>
        <w:t xml:space="preserve"> by installments.</w:t>
      </w:r>
    </w:p>
    <w:p w:rsidR="00CF6481" w:rsidRPr="00C550EB" w:rsidRDefault="00CF6481" w:rsidP="00CF6481">
      <w:pPr>
        <w:spacing w:before="240"/>
        <w:jc w:val="center"/>
        <w:rPr>
          <w:rFonts w:ascii="Angsana New" w:hAnsi="Angsana New"/>
        </w:rPr>
      </w:pPr>
    </w:p>
    <w:sectPr w:rsidR="00CF6481" w:rsidRPr="00C550EB" w:rsidSect="00D46A39">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985" w:left="1985" w:header="737" w:footer="1417" w:gutter="0"/>
      <w:pgNumType w:fmt="thaiLetters" w:start="4"/>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BA9" w:rsidRDefault="005D2BA9" w:rsidP="00A17A33">
      <w:pPr>
        <w:spacing w:before="0"/>
      </w:pPr>
      <w:r>
        <w:separator/>
      </w:r>
    </w:p>
  </w:endnote>
  <w:endnote w:type="continuationSeparator" w:id="0">
    <w:p w:rsidR="005D2BA9" w:rsidRDefault="005D2BA9" w:rsidP="00A17A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DE"/>
    <w:family w:val="swiss"/>
    <w:notTrueType/>
    <w:pitch w:val="variable"/>
    <w:sig w:usb0="01000001" w:usb1="00000000" w:usb2="00000000" w:usb3="00000000" w:csb0="00010000" w:csb1="00000000"/>
  </w:font>
  <w:font w:name="AngsanaNew">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BE8" w:rsidRDefault="00F96BE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ngsanaUPC"/>
        <w:szCs w:val="32"/>
        <w:cs/>
      </w:rPr>
      <w:id w:val="34768914"/>
      <w:docPartObj>
        <w:docPartGallery w:val="Page Numbers (Bottom of Page)"/>
        <w:docPartUnique/>
      </w:docPartObj>
    </w:sdtPr>
    <w:sdtEndPr/>
    <w:sdtContent>
      <w:p w:rsidR="00A17A33" w:rsidRDefault="00ED4339" w:rsidP="00A17A33">
        <w:pPr>
          <w:pStyle w:val="a5"/>
          <w:jc w:val="center"/>
        </w:pPr>
        <w:r w:rsidRPr="00BA6F28">
          <w:rPr>
            <w:rFonts w:ascii="Angsana New" w:hAnsi="Angsana New"/>
            <w:szCs w:val="32"/>
            <w:cs/>
          </w:rPr>
          <w:fldChar w:fldCharType="begin"/>
        </w:r>
        <w:r w:rsidR="00A17A33" w:rsidRPr="00BA6F28">
          <w:rPr>
            <w:rFonts w:ascii="Angsana New" w:hAnsi="Angsana New"/>
            <w:szCs w:val="32"/>
          </w:rPr>
          <w:instrText xml:space="preserve"> PAGE   \* MERGEFORMAT </w:instrText>
        </w:r>
        <w:r w:rsidRPr="00BA6F28">
          <w:rPr>
            <w:rFonts w:ascii="Angsana New" w:hAnsi="Angsana New"/>
            <w:szCs w:val="32"/>
            <w:cs/>
          </w:rPr>
          <w:fldChar w:fldCharType="separate"/>
        </w:r>
        <w:r w:rsidR="00CC349F">
          <w:rPr>
            <w:rFonts w:ascii="Angsana New" w:hAnsi="Angsana New"/>
            <w:noProof/>
            <w:szCs w:val="32"/>
            <w:cs/>
          </w:rPr>
          <w:t>ง</w:t>
        </w:r>
        <w:r w:rsidRPr="00BA6F28">
          <w:rPr>
            <w:rFonts w:ascii="Angsana New" w:hAnsi="Angsana New"/>
            <w:szCs w:val="32"/>
            <w:cs/>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BE8" w:rsidRDefault="00F96B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BA9" w:rsidRDefault="005D2BA9" w:rsidP="00A17A33">
      <w:pPr>
        <w:spacing w:before="0"/>
      </w:pPr>
      <w:r>
        <w:separator/>
      </w:r>
    </w:p>
  </w:footnote>
  <w:footnote w:type="continuationSeparator" w:id="0">
    <w:p w:rsidR="005D2BA9" w:rsidRDefault="005D2BA9" w:rsidP="00A17A3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BE8" w:rsidRDefault="005D2BA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5743016" o:spid="_x0000_s2050" type="#_x0000_t75" style="position:absolute;margin-left:0;margin-top:0;width:439.15pt;height:621.1pt;z-index:-251657216;mso-position-horizontal:center;mso-position-horizontal-relative:margin;mso-position-vertical:center;mso-position-vertical-relative:margin" o:allowincell="f">
          <v:imagedata r:id="rId1" o:title="copyright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9D" w:rsidRDefault="005D2BA9" w:rsidP="00B96C9D">
    <w:pPr>
      <w:pStyle w:val="a3"/>
      <w:ind w:firstLine="7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5743017" o:spid="_x0000_s2051" type="#_x0000_t75" style="position:absolute;left:0;text-align:left;margin-left:0;margin-top:0;width:439.15pt;height:621.1pt;z-index:-251656192;mso-position-horizontal:center;mso-position-horizontal-relative:margin;mso-position-vertical:center;mso-position-vertical-relative:margin" o:allowincell="f">
          <v:imagedata r:id="rId1" o:title="copyright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BE8" w:rsidRDefault="005D2BA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5743015" o:spid="_x0000_s2049" type="#_x0000_t75" style="position:absolute;margin-left:0;margin-top:0;width:439.15pt;height:621.1pt;z-index:-251658240;mso-position-horizontal:center;mso-position-horizontal-relative:margin;mso-position-vertical:center;mso-position-vertical-relative:margin" o:allowincell="f">
          <v:imagedata r:id="rId1" o:title="copyright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80B"/>
    <w:rsid w:val="0001567B"/>
    <w:rsid w:val="00023DC3"/>
    <w:rsid w:val="000308BD"/>
    <w:rsid w:val="0003434A"/>
    <w:rsid w:val="00044BB5"/>
    <w:rsid w:val="00046FDB"/>
    <w:rsid w:val="00060AC6"/>
    <w:rsid w:val="000748F2"/>
    <w:rsid w:val="000900C2"/>
    <w:rsid w:val="00096D56"/>
    <w:rsid w:val="000B20A0"/>
    <w:rsid w:val="000B7CC3"/>
    <w:rsid w:val="000C42B1"/>
    <w:rsid w:val="0012112A"/>
    <w:rsid w:val="001251CE"/>
    <w:rsid w:val="001259C8"/>
    <w:rsid w:val="00155FEF"/>
    <w:rsid w:val="001600E2"/>
    <w:rsid w:val="0016751E"/>
    <w:rsid w:val="00170612"/>
    <w:rsid w:val="001807CA"/>
    <w:rsid w:val="00191E89"/>
    <w:rsid w:val="001A25FB"/>
    <w:rsid w:val="001A6FEE"/>
    <w:rsid w:val="001B485E"/>
    <w:rsid w:val="001B4B24"/>
    <w:rsid w:val="001B69C0"/>
    <w:rsid w:val="001B7338"/>
    <w:rsid w:val="001C1C0D"/>
    <w:rsid w:val="001D1FBE"/>
    <w:rsid w:val="00201733"/>
    <w:rsid w:val="002124DD"/>
    <w:rsid w:val="00214212"/>
    <w:rsid w:val="00231785"/>
    <w:rsid w:val="002324EC"/>
    <w:rsid w:val="00241A9A"/>
    <w:rsid w:val="00267CF7"/>
    <w:rsid w:val="00272E3A"/>
    <w:rsid w:val="00275302"/>
    <w:rsid w:val="00284E2C"/>
    <w:rsid w:val="002860C1"/>
    <w:rsid w:val="002A7C10"/>
    <w:rsid w:val="002C2DF0"/>
    <w:rsid w:val="002C7456"/>
    <w:rsid w:val="002E2D95"/>
    <w:rsid w:val="002E47E6"/>
    <w:rsid w:val="002E4B23"/>
    <w:rsid w:val="002E75B0"/>
    <w:rsid w:val="002F4F9F"/>
    <w:rsid w:val="00303B2A"/>
    <w:rsid w:val="00317606"/>
    <w:rsid w:val="003212B6"/>
    <w:rsid w:val="00327C5D"/>
    <w:rsid w:val="00345566"/>
    <w:rsid w:val="00366925"/>
    <w:rsid w:val="00373BE9"/>
    <w:rsid w:val="00382CD3"/>
    <w:rsid w:val="0039514C"/>
    <w:rsid w:val="003B4AA9"/>
    <w:rsid w:val="003C03DD"/>
    <w:rsid w:val="003D4CDE"/>
    <w:rsid w:val="003E198F"/>
    <w:rsid w:val="004047F8"/>
    <w:rsid w:val="00417B35"/>
    <w:rsid w:val="0042148B"/>
    <w:rsid w:val="00433F3A"/>
    <w:rsid w:val="00440260"/>
    <w:rsid w:val="00467E41"/>
    <w:rsid w:val="00471A2F"/>
    <w:rsid w:val="004734D8"/>
    <w:rsid w:val="00490CBA"/>
    <w:rsid w:val="00493746"/>
    <w:rsid w:val="004A5648"/>
    <w:rsid w:val="004B1836"/>
    <w:rsid w:val="004C517F"/>
    <w:rsid w:val="004E22D8"/>
    <w:rsid w:val="004E25EE"/>
    <w:rsid w:val="004F13D4"/>
    <w:rsid w:val="004F480B"/>
    <w:rsid w:val="004F7327"/>
    <w:rsid w:val="00506BA1"/>
    <w:rsid w:val="00510D9B"/>
    <w:rsid w:val="00525D38"/>
    <w:rsid w:val="00536E65"/>
    <w:rsid w:val="0055119C"/>
    <w:rsid w:val="0056290E"/>
    <w:rsid w:val="00565616"/>
    <w:rsid w:val="005666F3"/>
    <w:rsid w:val="00594315"/>
    <w:rsid w:val="005A79CA"/>
    <w:rsid w:val="005C2586"/>
    <w:rsid w:val="005D2BA9"/>
    <w:rsid w:val="005E0598"/>
    <w:rsid w:val="005E4C28"/>
    <w:rsid w:val="005F0B1F"/>
    <w:rsid w:val="005F0FAB"/>
    <w:rsid w:val="00620FE6"/>
    <w:rsid w:val="006241D9"/>
    <w:rsid w:val="00634B34"/>
    <w:rsid w:val="006361E9"/>
    <w:rsid w:val="00636E53"/>
    <w:rsid w:val="00637BAF"/>
    <w:rsid w:val="00647977"/>
    <w:rsid w:val="006541B1"/>
    <w:rsid w:val="00661BA3"/>
    <w:rsid w:val="006807C3"/>
    <w:rsid w:val="00691176"/>
    <w:rsid w:val="006974C2"/>
    <w:rsid w:val="006B6E4A"/>
    <w:rsid w:val="006C0CE8"/>
    <w:rsid w:val="006C50C4"/>
    <w:rsid w:val="006D6599"/>
    <w:rsid w:val="006D7B96"/>
    <w:rsid w:val="006E0189"/>
    <w:rsid w:val="006E54D7"/>
    <w:rsid w:val="0070134F"/>
    <w:rsid w:val="0071350E"/>
    <w:rsid w:val="0072412D"/>
    <w:rsid w:val="00724C50"/>
    <w:rsid w:val="007411B8"/>
    <w:rsid w:val="00755FB3"/>
    <w:rsid w:val="00764880"/>
    <w:rsid w:val="00782B11"/>
    <w:rsid w:val="0078485E"/>
    <w:rsid w:val="007849A1"/>
    <w:rsid w:val="007A2300"/>
    <w:rsid w:val="007A348C"/>
    <w:rsid w:val="007B40F4"/>
    <w:rsid w:val="007C1874"/>
    <w:rsid w:val="007D720E"/>
    <w:rsid w:val="007E0974"/>
    <w:rsid w:val="00830DE3"/>
    <w:rsid w:val="00833D5C"/>
    <w:rsid w:val="00883530"/>
    <w:rsid w:val="00885247"/>
    <w:rsid w:val="008855F8"/>
    <w:rsid w:val="008C785D"/>
    <w:rsid w:val="008D22CC"/>
    <w:rsid w:val="008D710F"/>
    <w:rsid w:val="008E6A6F"/>
    <w:rsid w:val="008F33E0"/>
    <w:rsid w:val="008F5766"/>
    <w:rsid w:val="00906A21"/>
    <w:rsid w:val="00914C7D"/>
    <w:rsid w:val="00916296"/>
    <w:rsid w:val="00926400"/>
    <w:rsid w:val="009754A7"/>
    <w:rsid w:val="00985ED0"/>
    <w:rsid w:val="009935DD"/>
    <w:rsid w:val="00997010"/>
    <w:rsid w:val="009B2D9A"/>
    <w:rsid w:val="009C4B74"/>
    <w:rsid w:val="009C7F95"/>
    <w:rsid w:val="009D4D72"/>
    <w:rsid w:val="00A07162"/>
    <w:rsid w:val="00A17A33"/>
    <w:rsid w:val="00A2048D"/>
    <w:rsid w:val="00A42EBF"/>
    <w:rsid w:val="00A5433F"/>
    <w:rsid w:val="00A5559F"/>
    <w:rsid w:val="00A677B0"/>
    <w:rsid w:val="00A67A9B"/>
    <w:rsid w:val="00A768CE"/>
    <w:rsid w:val="00A83895"/>
    <w:rsid w:val="00AA7B9E"/>
    <w:rsid w:val="00AB4546"/>
    <w:rsid w:val="00AB7DCE"/>
    <w:rsid w:val="00AE1AD8"/>
    <w:rsid w:val="00AE247B"/>
    <w:rsid w:val="00B00BEE"/>
    <w:rsid w:val="00B0212B"/>
    <w:rsid w:val="00B04F1C"/>
    <w:rsid w:val="00B160C8"/>
    <w:rsid w:val="00B408BB"/>
    <w:rsid w:val="00B433B5"/>
    <w:rsid w:val="00B4463E"/>
    <w:rsid w:val="00B461F6"/>
    <w:rsid w:val="00B5155E"/>
    <w:rsid w:val="00B72CF1"/>
    <w:rsid w:val="00B93362"/>
    <w:rsid w:val="00B96C9D"/>
    <w:rsid w:val="00B97375"/>
    <w:rsid w:val="00BA1F56"/>
    <w:rsid w:val="00BA6F28"/>
    <w:rsid w:val="00BB2966"/>
    <w:rsid w:val="00BB3A8B"/>
    <w:rsid w:val="00BB4523"/>
    <w:rsid w:val="00BC6E8C"/>
    <w:rsid w:val="00BD3961"/>
    <w:rsid w:val="00BF6861"/>
    <w:rsid w:val="00BF74C7"/>
    <w:rsid w:val="00C03A2D"/>
    <w:rsid w:val="00C122D9"/>
    <w:rsid w:val="00C17A3F"/>
    <w:rsid w:val="00C3317F"/>
    <w:rsid w:val="00C37E69"/>
    <w:rsid w:val="00C519CD"/>
    <w:rsid w:val="00C550EB"/>
    <w:rsid w:val="00C57A86"/>
    <w:rsid w:val="00C61628"/>
    <w:rsid w:val="00C71AF7"/>
    <w:rsid w:val="00C936AC"/>
    <w:rsid w:val="00CA10E7"/>
    <w:rsid w:val="00CA1B43"/>
    <w:rsid w:val="00CB1867"/>
    <w:rsid w:val="00CC349F"/>
    <w:rsid w:val="00CC5B2E"/>
    <w:rsid w:val="00CC602B"/>
    <w:rsid w:val="00CC7822"/>
    <w:rsid w:val="00CE46CB"/>
    <w:rsid w:val="00CE56C4"/>
    <w:rsid w:val="00CF6481"/>
    <w:rsid w:val="00D00D79"/>
    <w:rsid w:val="00D25135"/>
    <w:rsid w:val="00D34101"/>
    <w:rsid w:val="00D46A39"/>
    <w:rsid w:val="00D54409"/>
    <w:rsid w:val="00D60C7C"/>
    <w:rsid w:val="00DA2B1A"/>
    <w:rsid w:val="00DB11BC"/>
    <w:rsid w:val="00DB264E"/>
    <w:rsid w:val="00DB4945"/>
    <w:rsid w:val="00DB7FBC"/>
    <w:rsid w:val="00DF2C1A"/>
    <w:rsid w:val="00DF607F"/>
    <w:rsid w:val="00E109E1"/>
    <w:rsid w:val="00E7597C"/>
    <w:rsid w:val="00E822FF"/>
    <w:rsid w:val="00E922C7"/>
    <w:rsid w:val="00EA037C"/>
    <w:rsid w:val="00EA0B3A"/>
    <w:rsid w:val="00EB2D6F"/>
    <w:rsid w:val="00EB5C8B"/>
    <w:rsid w:val="00EB6B86"/>
    <w:rsid w:val="00EC1EDA"/>
    <w:rsid w:val="00EC4FAF"/>
    <w:rsid w:val="00ED17E5"/>
    <w:rsid w:val="00ED4339"/>
    <w:rsid w:val="00ED592F"/>
    <w:rsid w:val="00EE1E79"/>
    <w:rsid w:val="00EF014D"/>
    <w:rsid w:val="00EF09A3"/>
    <w:rsid w:val="00EF7C9E"/>
    <w:rsid w:val="00F02F40"/>
    <w:rsid w:val="00F05C1B"/>
    <w:rsid w:val="00F13B1D"/>
    <w:rsid w:val="00F26835"/>
    <w:rsid w:val="00F5554D"/>
    <w:rsid w:val="00F607C4"/>
    <w:rsid w:val="00F62658"/>
    <w:rsid w:val="00F875A1"/>
    <w:rsid w:val="00F90DAA"/>
    <w:rsid w:val="00F9485C"/>
    <w:rsid w:val="00F956A9"/>
    <w:rsid w:val="00F96BE8"/>
    <w:rsid w:val="00FA154E"/>
    <w:rsid w:val="00FB67A7"/>
    <w:rsid w:val="00FD6759"/>
    <w:rsid w:val="00FE13F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80B"/>
    <w:pPr>
      <w:spacing w:before="120" w:after="0" w:line="240" w:lineRule="auto"/>
    </w:pPr>
    <w:rPr>
      <w:rFonts w:ascii="AngsanaUPC" w:eastAsia="Calibri" w:hAnsi="AngsanaUPC" w:cs="Angsana New"/>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A33"/>
    <w:pPr>
      <w:tabs>
        <w:tab w:val="center" w:pos="4680"/>
        <w:tab w:val="right" w:pos="9360"/>
      </w:tabs>
      <w:spacing w:before="0"/>
    </w:pPr>
    <w:rPr>
      <w:szCs w:val="40"/>
    </w:rPr>
  </w:style>
  <w:style w:type="character" w:customStyle="1" w:styleId="a4">
    <w:name w:val="หัวกระดาษ อักขระ"/>
    <w:basedOn w:val="a0"/>
    <w:link w:val="a3"/>
    <w:uiPriority w:val="99"/>
    <w:rsid w:val="00A17A33"/>
    <w:rPr>
      <w:rFonts w:ascii="AngsanaUPC" w:eastAsia="Calibri" w:hAnsi="AngsanaUPC" w:cs="Angsana New"/>
      <w:sz w:val="32"/>
      <w:szCs w:val="40"/>
    </w:rPr>
  </w:style>
  <w:style w:type="paragraph" w:styleId="a5">
    <w:name w:val="footer"/>
    <w:basedOn w:val="a"/>
    <w:link w:val="a6"/>
    <w:uiPriority w:val="99"/>
    <w:unhideWhenUsed/>
    <w:rsid w:val="00A17A33"/>
    <w:pPr>
      <w:tabs>
        <w:tab w:val="center" w:pos="4680"/>
        <w:tab w:val="right" w:pos="9360"/>
      </w:tabs>
      <w:spacing w:before="0"/>
    </w:pPr>
    <w:rPr>
      <w:szCs w:val="40"/>
    </w:rPr>
  </w:style>
  <w:style w:type="character" w:customStyle="1" w:styleId="a6">
    <w:name w:val="ท้ายกระดาษ อักขระ"/>
    <w:basedOn w:val="a0"/>
    <w:link w:val="a5"/>
    <w:uiPriority w:val="99"/>
    <w:rsid w:val="00A17A33"/>
    <w:rPr>
      <w:rFonts w:ascii="AngsanaUPC" w:eastAsia="Calibri" w:hAnsi="AngsanaUPC" w:cs="Angsana New"/>
      <w:sz w:val="32"/>
      <w:szCs w:val="40"/>
    </w:rPr>
  </w:style>
  <w:style w:type="table" w:styleId="a7">
    <w:name w:val="Table Grid"/>
    <w:basedOn w:val="a1"/>
    <w:uiPriority w:val="59"/>
    <w:rsid w:val="00EA0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basedOn w:val="a0"/>
    <w:rsid w:val="00A83895"/>
  </w:style>
  <w:style w:type="paragraph" w:styleId="a8">
    <w:name w:val="Balloon Text"/>
    <w:basedOn w:val="a"/>
    <w:link w:val="a9"/>
    <w:uiPriority w:val="99"/>
    <w:semiHidden/>
    <w:unhideWhenUsed/>
    <w:rsid w:val="006541B1"/>
    <w:pPr>
      <w:spacing w:before="0"/>
    </w:pPr>
    <w:rPr>
      <w:rFonts w:ascii="Tahoma" w:hAnsi="Tahoma"/>
      <w:sz w:val="16"/>
      <w:szCs w:val="20"/>
    </w:rPr>
  </w:style>
  <w:style w:type="character" w:customStyle="1" w:styleId="a9">
    <w:name w:val="ข้อความบอลลูน อักขระ"/>
    <w:basedOn w:val="a0"/>
    <w:link w:val="a8"/>
    <w:uiPriority w:val="99"/>
    <w:semiHidden/>
    <w:rsid w:val="006541B1"/>
    <w:rPr>
      <w:rFonts w:ascii="Tahoma" w:eastAsia="Calibri"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80B"/>
    <w:pPr>
      <w:spacing w:before="120" w:after="0" w:line="240" w:lineRule="auto"/>
    </w:pPr>
    <w:rPr>
      <w:rFonts w:ascii="AngsanaUPC" w:eastAsia="Calibri" w:hAnsi="AngsanaUPC" w:cs="Angsana New"/>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A33"/>
    <w:pPr>
      <w:tabs>
        <w:tab w:val="center" w:pos="4680"/>
        <w:tab w:val="right" w:pos="9360"/>
      </w:tabs>
      <w:spacing w:before="0"/>
    </w:pPr>
    <w:rPr>
      <w:szCs w:val="40"/>
    </w:rPr>
  </w:style>
  <w:style w:type="character" w:customStyle="1" w:styleId="a4">
    <w:name w:val="หัวกระดาษ อักขระ"/>
    <w:basedOn w:val="a0"/>
    <w:link w:val="a3"/>
    <w:uiPriority w:val="99"/>
    <w:rsid w:val="00A17A33"/>
    <w:rPr>
      <w:rFonts w:ascii="AngsanaUPC" w:eastAsia="Calibri" w:hAnsi="AngsanaUPC" w:cs="Angsana New"/>
      <w:sz w:val="32"/>
      <w:szCs w:val="40"/>
    </w:rPr>
  </w:style>
  <w:style w:type="paragraph" w:styleId="a5">
    <w:name w:val="footer"/>
    <w:basedOn w:val="a"/>
    <w:link w:val="a6"/>
    <w:uiPriority w:val="99"/>
    <w:unhideWhenUsed/>
    <w:rsid w:val="00A17A33"/>
    <w:pPr>
      <w:tabs>
        <w:tab w:val="center" w:pos="4680"/>
        <w:tab w:val="right" w:pos="9360"/>
      </w:tabs>
      <w:spacing w:before="0"/>
    </w:pPr>
    <w:rPr>
      <w:szCs w:val="40"/>
    </w:rPr>
  </w:style>
  <w:style w:type="character" w:customStyle="1" w:styleId="a6">
    <w:name w:val="ท้ายกระดาษ อักขระ"/>
    <w:basedOn w:val="a0"/>
    <w:link w:val="a5"/>
    <w:uiPriority w:val="99"/>
    <w:rsid w:val="00A17A33"/>
    <w:rPr>
      <w:rFonts w:ascii="AngsanaUPC" w:eastAsia="Calibri" w:hAnsi="AngsanaUPC" w:cs="Angsana New"/>
      <w:sz w:val="32"/>
      <w:szCs w:val="40"/>
    </w:rPr>
  </w:style>
  <w:style w:type="table" w:styleId="a7">
    <w:name w:val="Table Grid"/>
    <w:basedOn w:val="a1"/>
    <w:uiPriority w:val="59"/>
    <w:rsid w:val="00EA0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basedOn w:val="a0"/>
    <w:rsid w:val="00A83895"/>
  </w:style>
  <w:style w:type="paragraph" w:styleId="a8">
    <w:name w:val="Balloon Text"/>
    <w:basedOn w:val="a"/>
    <w:link w:val="a9"/>
    <w:uiPriority w:val="99"/>
    <w:semiHidden/>
    <w:unhideWhenUsed/>
    <w:rsid w:val="006541B1"/>
    <w:pPr>
      <w:spacing w:before="0"/>
    </w:pPr>
    <w:rPr>
      <w:rFonts w:ascii="Tahoma" w:hAnsi="Tahoma"/>
      <w:sz w:val="16"/>
      <w:szCs w:val="20"/>
    </w:rPr>
  </w:style>
  <w:style w:type="character" w:customStyle="1" w:styleId="a9">
    <w:name w:val="ข้อความบอลลูน อักขระ"/>
    <w:basedOn w:val="a0"/>
    <w:link w:val="a8"/>
    <w:uiPriority w:val="99"/>
    <w:semiHidden/>
    <w:rsid w:val="006541B1"/>
    <w:rPr>
      <w:rFonts w:ascii="Tahoma" w:eastAsia="Calibri"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2114">
      <w:bodyDiv w:val="1"/>
      <w:marLeft w:val="0"/>
      <w:marRight w:val="0"/>
      <w:marTop w:val="0"/>
      <w:marBottom w:val="0"/>
      <w:divBdr>
        <w:top w:val="none" w:sz="0" w:space="0" w:color="auto"/>
        <w:left w:val="none" w:sz="0" w:space="0" w:color="auto"/>
        <w:bottom w:val="none" w:sz="0" w:space="0" w:color="auto"/>
        <w:right w:val="none" w:sz="0" w:space="0" w:color="auto"/>
      </w:divBdr>
    </w:div>
    <w:div w:id="239755019">
      <w:bodyDiv w:val="1"/>
      <w:marLeft w:val="0"/>
      <w:marRight w:val="0"/>
      <w:marTop w:val="0"/>
      <w:marBottom w:val="0"/>
      <w:divBdr>
        <w:top w:val="none" w:sz="0" w:space="0" w:color="auto"/>
        <w:left w:val="none" w:sz="0" w:space="0" w:color="auto"/>
        <w:bottom w:val="none" w:sz="0" w:space="0" w:color="auto"/>
        <w:right w:val="none" w:sz="0" w:space="0" w:color="auto"/>
      </w:divBdr>
    </w:div>
    <w:div w:id="900944707">
      <w:bodyDiv w:val="1"/>
      <w:marLeft w:val="0"/>
      <w:marRight w:val="0"/>
      <w:marTop w:val="0"/>
      <w:marBottom w:val="0"/>
      <w:divBdr>
        <w:top w:val="none" w:sz="0" w:space="0" w:color="auto"/>
        <w:left w:val="none" w:sz="0" w:space="0" w:color="auto"/>
        <w:bottom w:val="none" w:sz="0" w:space="0" w:color="auto"/>
        <w:right w:val="none" w:sz="0" w:space="0" w:color="auto"/>
      </w:divBdr>
    </w:div>
    <w:div w:id="15718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5DF71-5A4C-46CE-A66F-DBEFD44D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5295</Characters>
  <Application>Microsoft Office Word</Application>
  <DocSecurity>0</DocSecurity>
  <Lines>44</Lines>
  <Paragraphs>12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Pioneer Hi-Bred Int'l</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Pioneer Hi-Bred</dc:creator>
  <cp:lastModifiedBy>WIN8.1</cp:lastModifiedBy>
  <cp:revision>2</cp:revision>
  <cp:lastPrinted>2015-11-12T07:12:00Z</cp:lastPrinted>
  <dcterms:created xsi:type="dcterms:W3CDTF">2015-11-13T01:53:00Z</dcterms:created>
  <dcterms:modified xsi:type="dcterms:W3CDTF">2015-11-13T01:53:00Z</dcterms:modified>
</cp:coreProperties>
</file>