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3D" w:rsidRPr="001729D4" w:rsidRDefault="0023653D" w:rsidP="001729D4">
      <w:pPr>
        <w:spacing w:after="0" w:line="240" w:lineRule="auto"/>
        <w:ind w:left="4320" w:hanging="4320"/>
        <w:jc w:val="thaiDistribute"/>
        <w:rPr>
          <w:rFonts w:ascii="Angsana New" w:eastAsia="Times New Roman" w:hAnsi="Angsana New" w:cs="Angsana New"/>
          <w:b/>
          <w:bCs/>
          <w:color w:val="000000"/>
          <w:kern w:val="24"/>
          <w:sz w:val="40"/>
          <w:szCs w:val="40"/>
        </w:rPr>
      </w:pPr>
      <w:bookmarkStart w:id="0" w:name="_GoBack"/>
      <w:bookmarkEnd w:id="0"/>
    </w:p>
    <w:p w:rsidR="001729D4" w:rsidRPr="001729D4" w:rsidRDefault="0023653D" w:rsidP="001729D4">
      <w:pPr>
        <w:spacing w:after="0" w:line="240" w:lineRule="auto"/>
        <w:jc w:val="thaiDistribute"/>
        <w:rPr>
          <w:rFonts w:ascii="Angsana New" w:hAnsi="Angsana New" w:cs="Angsana New"/>
          <w:color w:val="000000"/>
          <w:sz w:val="32"/>
          <w:szCs w:val="32"/>
        </w:rPr>
      </w:pPr>
      <w:r w:rsidRPr="001729D4">
        <w:rPr>
          <w:rFonts w:ascii="Angsana New" w:eastAsia="Times New Roman" w:hAnsi="Angsana New" w:cs="Angsana New"/>
          <w:b/>
          <w:bCs/>
          <w:color w:val="000000"/>
          <w:kern w:val="24"/>
          <w:sz w:val="32"/>
          <w:szCs w:val="32"/>
          <w:cs/>
        </w:rPr>
        <w:t>หัวข้อ</w:t>
      </w:r>
      <w:r w:rsidR="00291AB1" w:rsidRPr="001729D4">
        <w:rPr>
          <w:rFonts w:ascii="Angsana New" w:eastAsia="Times New Roman" w:hAnsi="Angsana New" w:cs="Angsana New"/>
          <w:b/>
          <w:bCs/>
          <w:color w:val="000000"/>
          <w:kern w:val="24"/>
          <w:sz w:val="32"/>
          <w:szCs w:val="32"/>
          <w:cs/>
        </w:rPr>
        <w:t>การค้นคว้า</w:t>
      </w:r>
      <w:r w:rsidRPr="001729D4">
        <w:rPr>
          <w:rFonts w:ascii="Angsana New" w:eastAsia="Times New Roman" w:hAnsi="Angsana New" w:cs="Angsana New"/>
          <w:b/>
          <w:bCs/>
          <w:color w:val="000000"/>
          <w:kern w:val="24"/>
          <w:sz w:val="32"/>
          <w:szCs w:val="32"/>
          <w:cs/>
        </w:rPr>
        <w:t>แบบ</w:t>
      </w:r>
      <w:r w:rsidR="00291AB1" w:rsidRPr="001729D4">
        <w:rPr>
          <w:rFonts w:ascii="Angsana New" w:eastAsia="Times New Roman" w:hAnsi="Angsana New" w:cs="Angsana New"/>
          <w:b/>
          <w:bCs/>
          <w:color w:val="000000"/>
          <w:kern w:val="24"/>
          <w:sz w:val="32"/>
          <w:szCs w:val="32"/>
          <w:cs/>
        </w:rPr>
        <w:t>อิสระ</w:t>
      </w:r>
      <w:r w:rsidR="00291AB1" w:rsidRPr="001729D4">
        <w:rPr>
          <w:rFonts w:ascii="Angsana New" w:eastAsia="Times New Roman" w:hAnsi="Angsana New" w:cs="Angsana New"/>
          <w:color w:val="000000"/>
          <w:kern w:val="24"/>
          <w:sz w:val="32"/>
          <w:szCs w:val="32"/>
          <w:cs/>
        </w:rPr>
        <w:tab/>
      </w:r>
      <w:r w:rsidRPr="001729D4">
        <w:rPr>
          <w:rFonts w:ascii="Angsana New" w:eastAsia="Times New Roman" w:hAnsi="Angsana New" w:cs="Angsana New"/>
          <w:color w:val="000000"/>
          <w:kern w:val="24"/>
          <w:sz w:val="32"/>
          <w:szCs w:val="32"/>
          <w:cs/>
        </w:rPr>
        <w:tab/>
      </w:r>
      <w:r w:rsidR="001729D4" w:rsidRPr="001729D4">
        <w:rPr>
          <w:rFonts w:ascii="Angsana New" w:hAnsi="Angsana New" w:cs="Angsana New"/>
          <w:color w:val="000000"/>
          <w:sz w:val="32"/>
          <w:szCs w:val="32"/>
          <w:cs/>
        </w:rPr>
        <w:t>การศึกษาเปรียบเทียบปัจจัยส่งเสริมการได้รับ</w:t>
      </w:r>
    </w:p>
    <w:p w:rsidR="001729D4" w:rsidRPr="001729D4" w:rsidRDefault="001729D4" w:rsidP="001729D4">
      <w:pPr>
        <w:spacing w:after="0" w:line="240" w:lineRule="auto"/>
        <w:jc w:val="thaiDistribute"/>
        <w:rPr>
          <w:rFonts w:ascii="Angsana New" w:hAnsi="Angsana New" w:cs="Angsana New"/>
          <w:color w:val="000000"/>
          <w:sz w:val="32"/>
          <w:szCs w:val="32"/>
        </w:rPr>
      </w:pP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sidRPr="001729D4">
        <w:rPr>
          <w:rFonts w:ascii="Angsana New" w:hAnsi="Angsana New" w:cs="Angsana New"/>
          <w:color w:val="000000"/>
          <w:sz w:val="32"/>
          <w:szCs w:val="32"/>
          <w:cs/>
        </w:rPr>
        <w:t>เลือกตั้งของนักการเมืองสตรีระดับท้องถิ่น</w:t>
      </w:r>
    </w:p>
    <w:p w:rsidR="001729D4" w:rsidRPr="001729D4" w:rsidRDefault="001729D4" w:rsidP="001729D4">
      <w:pPr>
        <w:spacing w:after="0" w:line="240" w:lineRule="auto"/>
        <w:jc w:val="thaiDistribute"/>
        <w:rPr>
          <w:rFonts w:ascii="Angsana New" w:hAnsi="Angsana New" w:cs="Angsana New"/>
          <w:color w:val="000000"/>
          <w:sz w:val="32"/>
          <w:szCs w:val="32"/>
          <w:cs/>
        </w:rPr>
      </w:pP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sidRPr="001729D4">
        <w:rPr>
          <w:rFonts w:ascii="Angsana New" w:hAnsi="Angsana New" w:cs="Angsana New"/>
          <w:color w:val="000000"/>
          <w:sz w:val="32"/>
          <w:szCs w:val="32"/>
          <w:cs/>
        </w:rPr>
        <w:t>ในองค์การบริหารส่วนตำบลเทพเสด็จกับองค์การ</w:t>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hint="cs"/>
          <w:color w:val="000000"/>
          <w:sz w:val="32"/>
          <w:szCs w:val="32"/>
          <w:cs/>
        </w:rPr>
        <w:tab/>
      </w:r>
      <w:r>
        <w:rPr>
          <w:rFonts w:ascii="Angsana New" w:hAnsi="Angsana New" w:cs="Angsana New"/>
          <w:color w:val="000000"/>
          <w:sz w:val="32"/>
          <w:szCs w:val="32"/>
          <w:cs/>
        </w:rPr>
        <w:t xml:space="preserve">บริหารส่วนตำบลห้วยแก้ว  </w:t>
      </w:r>
      <w:r w:rsidRPr="001729D4">
        <w:rPr>
          <w:rFonts w:ascii="Angsana New" w:hAnsi="Angsana New" w:cs="Angsana New"/>
          <w:color w:val="000000"/>
          <w:sz w:val="32"/>
          <w:szCs w:val="32"/>
          <w:cs/>
        </w:rPr>
        <w:t>จังหวัดเชียงใหม่</w:t>
      </w:r>
    </w:p>
    <w:p w:rsidR="0023653D" w:rsidRPr="001729D4" w:rsidRDefault="0023653D" w:rsidP="001729D4">
      <w:pPr>
        <w:spacing w:after="0" w:line="240" w:lineRule="auto"/>
        <w:jc w:val="thaiDistribute"/>
        <w:rPr>
          <w:rFonts w:ascii="Angsana New" w:hAnsi="Angsana New" w:cs="Angsana New"/>
          <w:sz w:val="32"/>
          <w:szCs w:val="32"/>
        </w:rPr>
      </w:pPr>
    </w:p>
    <w:p w:rsidR="00291AB1" w:rsidRPr="001729D4" w:rsidRDefault="00291AB1" w:rsidP="001729D4">
      <w:pPr>
        <w:spacing w:after="0" w:line="240" w:lineRule="auto"/>
        <w:jc w:val="thaiDistribute"/>
        <w:rPr>
          <w:rFonts w:ascii="Angsana New" w:eastAsia="Times New Roman" w:hAnsi="Angsana New" w:cs="Angsana New"/>
          <w:b/>
          <w:bCs/>
          <w:color w:val="000000"/>
          <w:kern w:val="24"/>
          <w:sz w:val="32"/>
          <w:szCs w:val="32"/>
        </w:rPr>
      </w:pPr>
      <w:r w:rsidRPr="001729D4">
        <w:rPr>
          <w:rFonts w:ascii="Angsana New" w:eastAsia="Times New Roman" w:hAnsi="Angsana New" w:cs="Angsana New"/>
          <w:b/>
          <w:bCs/>
          <w:color w:val="000000"/>
          <w:kern w:val="24"/>
          <w:sz w:val="32"/>
          <w:szCs w:val="32"/>
          <w:cs/>
        </w:rPr>
        <w:t>ผู้เขียน</w:t>
      </w:r>
      <w:r w:rsidRPr="001729D4">
        <w:rPr>
          <w:rFonts w:ascii="Angsana New" w:eastAsia="Times New Roman" w:hAnsi="Angsana New" w:cs="Angsana New"/>
          <w:b/>
          <w:bCs/>
          <w:color w:val="000000"/>
          <w:kern w:val="24"/>
          <w:sz w:val="32"/>
          <w:szCs w:val="32"/>
        </w:rPr>
        <w:tab/>
      </w:r>
      <w:r w:rsidRPr="001729D4">
        <w:rPr>
          <w:rFonts w:ascii="Angsana New" w:eastAsia="Times New Roman" w:hAnsi="Angsana New" w:cs="Angsana New"/>
          <w:b/>
          <w:bCs/>
          <w:color w:val="000000"/>
          <w:kern w:val="24"/>
          <w:sz w:val="32"/>
          <w:szCs w:val="32"/>
        </w:rPr>
        <w:tab/>
      </w:r>
      <w:r w:rsidRPr="001729D4">
        <w:rPr>
          <w:rFonts w:ascii="Angsana New" w:eastAsia="Times New Roman" w:hAnsi="Angsana New" w:cs="Angsana New"/>
          <w:b/>
          <w:bCs/>
          <w:color w:val="000000"/>
          <w:kern w:val="24"/>
          <w:sz w:val="32"/>
          <w:szCs w:val="32"/>
        </w:rPr>
        <w:tab/>
      </w:r>
      <w:r w:rsidRPr="001729D4">
        <w:rPr>
          <w:rFonts w:ascii="Angsana New" w:eastAsia="Times New Roman" w:hAnsi="Angsana New" w:cs="Angsana New"/>
          <w:b/>
          <w:bCs/>
          <w:color w:val="000000"/>
          <w:kern w:val="24"/>
          <w:sz w:val="32"/>
          <w:szCs w:val="32"/>
        </w:rPr>
        <w:tab/>
      </w:r>
      <w:r w:rsidRPr="001729D4">
        <w:rPr>
          <w:rFonts w:ascii="Angsana New" w:eastAsia="Times New Roman" w:hAnsi="Angsana New" w:cs="Angsana New"/>
          <w:b/>
          <w:bCs/>
          <w:color w:val="000000"/>
          <w:kern w:val="24"/>
          <w:sz w:val="32"/>
          <w:szCs w:val="32"/>
        </w:rPr>
        <w:tab/>
      </w:r>
      <w:r w:rsidR="001729D4" w:rsidRPr="001729D4">
        <w:rPr>
          <w:rFonts w:ascii="Angsana New" w:hAnsi="Angsana New" w:cs="Angsana New"/>
          <w:color w:val="000000"/>
          <w:sz w:val="32"/>
          <w:szCs w:val="32"/>
          <w:cs/>
        </w:rPr>
        <w:t>นางสาวชุติกาญจน์  ทาเกิด</w:t>
      </w:r>
    </w:p>
    <w:p w:rsidR="0023653D" w:rsidRPr="001729D4" w:rsidRDefault="0023653D" w:rsidP="001729D4">
      <w:pPr>
        <w:spacing w:after="0" w:line="240" w:lineRule="auto"/>
        <w:jc w:val="thaiDistribute"/>
        <w:rPr>
          <w:rFonts w:ascii="Angsana New" w:eastAsia="Times New Roman" w:hAnsi="Angsana New" w:cs="Angsana New"/>
          <w:b/>
          <w:bCs/>
          <w:color w:val="000000"/>
          <w:kern w:val="24"/>
          <w:sz w:val="32"/>
          <w:szCs w:val="32"/>
        </w:rPr>
      </w:pPr>
    </w:p>
    <w:p w:rsidR="00386CD4" w:rsidRPr="001729D4" w:rsidRDefault="00291AB1" w:rsidP="001729D4">
      <w:pPr>
        <w:spacing w:after="0" w:line="240" w:lineRule="auto"/>
        <w:jc w:val="thaiDistribute"/>
        <w:rPr>
          <w:rFonts w:ascii="Angsana New" w:hAnsi="Angsana New" w:cs="Angsana New"/>
          <w:sz w:val="32"/>
          <w:szCs w:val="32"/>
        </w:rPr>
      </w:pPr>
      <w:r w:rsidRPr="001729D4">
        <w:rPr>
          <w:rFonts w:ascii="Angsana New" w:eastAsia="Times New Roman" w:hAnsi="Angsana New" w:cs="Angsana New"/>
          <w:b/>
          <w:bCs/>
          <w:color w:val="000000"/>
          <w:kern w:val="24"/>
          <w:sz w:val="32"/>
          <w:szCs w:val="32"/>
          <w:cs/>
        </w:rPr>
        <w:t>ปริญญา</w:t>
      </w:r>
      <w:r w:rsidRPr="001729D4">
        <w:rPr>
          <w:rFonts w:ascii="Angsana New" w:hAnsi="Angsana New" w:cs="Angsana New"/>
          <w:sz w:val="32"/>
          <w:szCs w:val="32"/>
        </w:rPr>
        <w:tab/>
      </w:r>
      <w:r w:rsidRPr="001729D4">
        <w:rPr>
          <w:rFonts w:ascii="Angsana New" w:hAnsi="Angsana New" w:cs="Angsana New"/>
          <w:sz w:val="32"/>
          <w:szCs w:val="32"/>
        </w:rPr>
        <w:tab/>
      </w:r>
      <w:r w:rsidRPr="001729D4">
        <w:rPr>
          <w:rFonts w:ascii="Angsana New" w:hAnsi="Angsana New" w:cs="Angsana New"/>
          <w:sz w:val="32"/>
          <w:szCs w:val="32"/>
        </w:rPr>
        <w:tab/>
      </w:r>
      <w:r w:rsidRPr="001729D4">
        <w:rPr>
          <w:rFonts w:ascii="Angsana New" w:hAnsi="Angsana New" w:cs="Angsana New"/>
          <w:sz w:val="32"/>
          <w:szCs w:val="32"/>
        </w:rPr>
        <w:tab/>
      </w:r>
      <w:r w:rsidRPr="001729D4">
        <w:rPr>
          <w:rFonts w:ascii="Angsana New" w:hAnsi="Angsana New" w:cs="Angsana New"/>
          <w:sz w:val="32"/>
          <w:szCs w:val="32"/>
        </w:rPr>
        <w:tab/>
      </w:r>
      <w:r w:rsidR="001729D4" w:rsidRPr="001729D4">
        <w:rPr>
          <w:rFonts w:ascii="Angsana New" w:hAnsi="Angsana New" w:cs="Angsana New"/>
          <w:color w:val="000000"/>
          <w:sz w:val="32"/>
          <w:szCs w:val="32"/>
          <w:cs/>
        </w:rPr>
        <w:t>รัฐศาสตรมหาบัณฑิต (การเมืองและการปกครอง)</w:t>
      </w:r>
    </w:p>
    <w:p w:rsidR="0023653D" w:rsidRPr="001729D4" w:rsidRDefault="0023653D" w:rsidP="001729D4">
      <w:pPr>
        <w:spacing w:after="0" w:line="240" w:lineRule="auto"/>
        <w:jc w:val="thaiDistribute"/>
        <w:rPr>
          <w:rFonts w:ascii="Angsana New" w:hAnsi="Angsana New" w:cs="Angsana New"/>
          <w:sz w:val="32"/>
          <w:szCs w:val="32"/>
        </w:rPr>
      </w:pPr>
    </w:p>
    <w:p w:rsidR="00C821ED" w:rsidRPr="001729D4" w:rsidRDefault="00291AB1" w:rsidP="001729D4">
      <w:pPr>
        <w:spacing w:after="0" w:line="240" w:lineRule="auto"/>
        <w:jc w:val="thaiDistribute"/>
        <w:rPr>
          <w:rFonts w:ascii="Angsana New" w:hAnsi="Angsana New" w:cs="Angsana New"/>
          <w:sz w:val="32"/>
          <w:szCs w:val="32"/>
        </w:rPr>
      </w:pPr>
      <w:r w:rsidRPr="001729D4">
        <w:rPr>
          <w:rFonts w:ascii="Angsana New" w:hAnsi="Angsana New" w:cs="Angsana New"/>
          <w:b/>
          <w:bCs/>
          <w:sz w:val="32"/>
          <w:szCs w:val="32"/>
          <w:cs/>
        </w:rPr>
        <w:t>อาจารย์ที่ปรึกษา</w:t>
      </w:r>
      <w:r w:rsidRPr="001729D4">
        <w:rPr>
          <w:rFonts w:ascii="Angsana New" w:eastAsia="Times New Roman" w:hAnsi="Angsana New" w:cs="Angsana New"/>
          <w:b/>
          <w:bCs/>
          <w:color w:val="000000"/>
          <w:kern w:val="24"/>
          <w:sz w:val="32"/>
          <w:szCs w:val="32"/>
          <w:cs/>
        </w:rPr>
        <w:tab/>
      </w:r>
      <w:r w:rsidR="0023653D" w:rsidRPr="001729D4">
        <w:rPr>
          <w:rFonts w:ascii="Angsana New" w:hAnsi="Angsana New" w:cs="Angsana New"/>
          <w:sz w:val="32"/>
          <w:szCs w:val="32"/>
          <w:cs/>
        </w:rPr>
        <w:tab/>
      </w:r>
      <w:r w:rsidR="0023653D" w:rsidRPr="001729D4">
        <w:rPr>
          <w:rFonts w:ascii="Angsana New" w:hAnsi="Angsana New" w:cs="Angsana New"/>
          <w:sz w:val="32"/>
          <w:szCs w:val="32"/>
          <w:cs/>
        </w:rPr>
        <w:tab/>
      </w:r>
      <w:r w:rsidR="0023653D" w:rsidRPr="001729D4">
        <w:rPr>
          <w:rFonts w:ascii="Angsana New" w:hAnsi="Angsana New" w:cs="Angsana New"/>
          <w:sz w:val="32"/>
          <w:szCs w:val="32"/>
          <w:cs/>
        </w:rPr>
        <w:tab/>
      </w:r>
      <w:r w:rsidR="001729D4" w:rsidRPr="001729D4">
        <w:rPr>
          <w:rFonts w:ascii="Angsana New" w:hAnsi="Angsana New" w:cs="Angsana New"/>
          <w:color w:val="000000"/>
          <w:sz w:val="32"/>
          <w:szCs w:val="32"/>
          <w:cs/>
        </w:rPr>
        <w:t>อาจารย์  ดร.วรรณภา   ลีระศิริ</w:t>
      </w:r>
    </w:p>
    <w:p w:rsidR="0023653D" w:rsidRPr="001729D4" w:rsidRDefault="0023653D" w:rsidP="001729D4">
      <w:pPr>
        <w:spacing w:after="0" w:line="240" w:lineRule="auto"/>
        <w:jc w:val="thaiDistribute"/>
        <w:rPr>
          <w:rFonts w:ascii="Angsana New" w:hAnsi="Angsana New" w:cs="Angsana New"/>
          <w:sz w:val="32"/>
          <w:szCs w:val="32"/>
        </w:rPr>
      </w:pPr>
    </w:p>
    <w:p w:rsidR="00386CD4" w:rsidRPr="001729D4" w:rsidRDefault="00C821ED" w:rsidP="001729D4">
      <w:pPr>
        <w:spacing w:after="0" w:line="240" w:lineRule="auto"/>
        <w:jc w:val="center"/>
        <w:rPr>
          <w:rFonts w:ascii="Angsana New" w:hAnsi="Angsana New" w:cs="Angsana New"/>
          <w:b/>
          <w:bCs/>
          <w:sz w:val="36"/>
          <w:szCs w:val="36"/>
        </w:rPr>
      </w:pPr>
      <w:r w:rsidRPr="001729D4">
        <w:rPr>
          <w:rFonts w:ascii="Angsana New" w:hAnsi="Angsana New" w:cs="Angsana New"/>
          <w:b/>
          <w:bCs/>
          <w:sz w:val="36"/>
          <w:szCs w:val="36"/>
          <w:cs/>
        </w:rPr>
        <w:t>บทคัดย่อ</w:t>
      </w:r>
    </w:p>
    <w:p w:rsidR="0023653D" w:rsidRPr="001729D4" w:rsidRDefault="0023653D" w:rsidP="001729D4">
      <w:pPr>
        <w:spacing w:after="0" w:line="240" w:lineRule="auto"/>
        <w:jc w:val="center"/>
        <w:rPr>
          <w:rFonts w:ascii="Angsana New" w:hAnsi="Angsana New" w:cs="Angsana New"/>
          <w:b/>
          <w:bCs/>
          <w:sz w:val="32"/>
          <w:szCs w:val="32"/>
        </w:rPr>
      </w:pPr>
    </w:p>
    <w:p w:rsidR="001729D4" w:rsidRPr="001729D4" w:rsidRDefault="001729D4" w:rsidP="001729D4">
      <w:pPr>
        <w:spacing w:after="0" w:line="240" w:lineRule="auto"/>
        <w:ind w:firstLine="720"/>
        <w:jc w:val="thaiDistribute"/>
        <w:rPr>
          <w:rFonts w:ascii="Angsana New" w:hAnsi="Angsana New" w:cs="Angsana New"/>
          <w:color w:val="000000"/>
          <w:sz w:val="32"/>
          <w:szCs w:val="32"/>
        </w:rPr>
      </w:pPr>
      <w:r w:rsidRPr="001729D4">
        <w:rPr>
          <w:rFonts w:ascii="Angsana New" w:hAnsi="Angsana New" w:cs="Angsana New"/>
          <w:color w:val="000000"/>
          <w:sz w:val="32"/>
          <w:szCs w:val="32"/>
          <w:cs/>
        </w:rPr>
        <w:t>การศึกษาครั้งนี้มีวัตถุประสงค์เพื่อศึกษา  1) ศึกษาเปรียบเทียบปัจจัยส่งเสริมการได้รับเลือกตั้งของนักการเมืองสตรีระดับท้องถิ่นในองค์การบริหารส่วนตำบลเทพเสด็จกับองค์การบริหารส่วนตำบลห้วยแก้ว  จังหวัดเชียงใหม่</w:t>
      </w:r>
      <w:r w:rsidRPr="001729D4">
        <w:rPr>
          <w:rFonts w:ascii="Angsana New" w:hAnsi="Angsana New" w:cs="Angsana New"/>
          <w:color w:val="000000"/>
          <w:sz w:val="32"/>
          <w:szCs w:val="32"/>
        </w:rPr>
        <w:t xml:space="preserve"> 2</w:t>
      </w:r>
      <w:r w:rsidRPr="001729D4">
        <w:rPr>
          <w:rFonts w:ascii="Angsana New" w:hAnsi="Angsana New" w:cs="Angsana New"/>
          <w:color w:val="000000"/>
          <w:sz w:val="32"/>
          <w:szCs w:val="32"/>
          <w:cs/>
        </w:rPr>
        <w:t>)เพื่อศึกษาเปรียบเทียบปัจจัย</w:t>
      </w:r>
      <w:r w:rsidRPr="001729D4">
        <w:rPr>
          <w:rFonts w:ascii="Angsana New" w:hAnsi="Angsana New" w:cs="Angsana New"/>
          <w:color w:val="000000"/>
          <w:spacing w:val="-20"/>
          <w:sz w:val="32"/>
          <w:szCs w:val="32"/>
          <w:cs/>
        </w:rPr>
        <w:t>ที่</w:t>
      </w:r>
      <w:r w:rsidRPr="001729D4">
        <w:rPr>
          <w:rFonts w:ascii="Angsana New" w:hAnsi="Angsana New" w:cs="Angsana New"/>
          <w:color w:val="000000"/>
          <w:sz w:val="32"/>
          <w:szCs w:val="32"/>
          <w:cs/>
        </w:rPr>
        <w:t>เป็นอุปสรรคต่อการได้รับเลือกตั้งของนักการเมืองสตรีระดับท้องถิ่นในองค์การบริหารส่วนตำบลเทพเสด็จกับองค์การบริหารส่วนตำบลห้วยแก้ว  จังหวัดเชียงใหม่</w:t>
      </w:r>
    </w:p>
    <w:p w:rsidR="001729D4" w:rsidRPr="001729D4" w:rsidRDefault="001729D4" w:rsidP="001729D4">
      <w:pPr>
        <w:spacing w:after="0" w:line="240" w:lineRule="auto"/>
        <w:jc w:val="thaiDistribute"/>
        <w:rPr>
          <w:rFonts w:ascii="Angsana New" w:hAnsi="Angsana New" w:cs="Angsana New"/>
          <w:color w:val="000000"/>
          <w:sz w:val="32"/>
          <w:szCs w:val="32"/>
        </w:rPr>
      </w:pPr>
      <w:r>
        <w:rPr>
          <w:rFonts w:ascii="Angsana New" w:hAnsi="Angsana New" w:cs="Angsana New" w:hint="cs"/>
          <w:color w:val="000000"/>
          <w:sz w:val="32"/>
          <w:szCs w:val="32"/>
          <w:cs/>
        </w:rPr>
        <w:tab/>
      </w:r>
      <w:r w:rsidRPr="001729D4">
        <w:rPr>
          <w:rFonts w:ascii="Angsana New" w:hAnsi="Angsana New" w:cs="Angsana New"/>
          <w:color w:val="000000"/>
          <w:sz w:val="32"/>
          <w:szCs w:val="32"/>
          <w:cs/>
        </w:rPr>
        <w:t>การศึกษาครั้งนี้ใช้การวิจัยเชิงปริมาณโดยกลุ่มตัวอย่าง คือ ประชากรที่มีสิทธิ</w:t>
      </w:r>
      <w:r w:rsidRPr="001729D4">
        <w:rPr>
          <w:rFonts w:ascii="Angsana New" w:hAnsi="Angsana New" w:cs="Angsana New"/>
          <w:color w:val="000000"/>
          <w:spacing w:val="20"/>
          <w:sz w:val="32"/>
          <w:szCs w:val="32"/>
          <w:cs/>
        </w:rPr>
        <w:t>เลือกตั้ง</w:t>
      </w:r>
      <w:r w:rsidRPr="001729D4">
        <w:rPr>
          <w:rFonts w:ascii="Angsana New" w:hAnsi="Angsana New" w:cs="Angsana New"/>
          <w:color w:val="000000"/>
          <w:sz w:val="32"/>
          <w:szCs w:val="32"/>
          <w:cs/>
        </w:rPr>
        <w:t>ในตำบลเทพเสด็จ จำนวน 160 คน และประชากรที่มีสิทธิเลือกตั้งในตำบลห้วยแก้ว  จำนวน 160  คน  รวมกลุ่มตัวอย่าง 320 คน เครื่องมือที่ใช้ในการเก็บข้อมูลคือ  แบบสอบถาม  และสถิติที่ใช้ในการวิเคราะห์ข้อมูล ได้แก่  การแจกแจงความถี่  ค่าร้อยละ  ค่าเฉลี่ย และการศึกษาครั้งนี้ใช้การวิจัยเชิงคุณภาพด้วยโดยกลุ่มตัวอย่าง  คือ ผู้หญิงที่ดำรงตำแหน่งเป็นสมาชิกสภาองค์การบริหารส่วนตำบลเทพเสด็จ  จำนวน 1</w:t>
      </w:r>
      <w:r w:rsidRPr="001729D4">
        <w:rPr>
          <w:rFonts w:ascii="Angsana New" w:hAnsi="Angsana New" w:cs="Angsana New"/>
          <w:color w:val="000000"/>
          <w:sz w:val="32"/>
          <w:szCs w:val="32"/>
        </w:rPr>
        <w:t>1</w:t>
      </w:r>
      <w:r w:rsidRPr="001729D4">
        <w:rPr>
          <w:rFonts w:ascii="Angsana New" w:hAnsi="Angsana New" w:cs="Angsana New"/>
          <w:color w:val="000000"/>
          <w:sz w:val="32"/>
          <w:szCs w:val="32"/>
          <w:cs/>
        </w:rPr>
        <w:t xml:space="preserve">  คน และผู้หญิงที่ดำรงตำแหน่งเป็นสมาชิกสภาองค์การบริหารส่วนตำบล     ห้วยแก้ว  จำนวน  2  คน รวมทั้งสิ้นจำนวน 13 คน  เครื่องมือที่ใช้ในการเก็บข้อมูล   คือ  แบบสัมภาษณ์แบบเจาะลึกและสรุปอธิบายเชิงพรรณนา</w:t>
      </w:r>
    </w:p>
    <w:p w:rsidR="001729D4" w:rsidRPr="001729D4" w:rsidRDefault="001729D4" w:rsidP="001729D4">
      <w:pPr>
        <w:spacing w:after="0" w:line="240" w:lineRule="auto"/>
        <w:jc w:val="thaiDistribute"/>
        <w:rPr>
          <w:rFonts w:ascii="Angsana New" w:hAnsi="Angsana New" w:cs="Angsana New"/>
          <w:color w:val="000000"/>
          <w:sz w:val="32"/>
          <w:szCs w:val="32"/>
          <w:cs/>
        </w:rPr>
      </w:pPr>
    </w:p>
    <w:p w:rsidR="001729D4" w:rsidRPr="001729D4" w:rsidRDefault="001729D4" w:rsidP="001729D4">
      <w:pPr>
        <w:spacing w:after="0" w:line="240" w:lineRule="auto"/>
        <w:jc w:val="thaiDistribute"/>
        <w:rPr>
          <w:rFonts w:ascii="Angsana New" w:hAnsi="Angsana New" w:cs="Angsana New"/>
          <w:b/>
          <w:bCs/>
          <w:color w:val="000000"/>
          <w:sz w:val="32"/>
          <w:szCs w:val="32"/>
        </w:rPr>
      </w:pPr>
    </w:p>
    <w:p w:rsidR="001729D4" w:rsidRPr="001729D4" w:rsidRDefault="001729D4" w:rsidP="001729D4">
      <w:pPr>
        <w:spacing w:after="0" w:line="240" w:lineRule="auto"/>
        <w:ind w:firstLine="720"/>
        <w:jc w:val="thaiDistribute"/>
        <w:rPr>
          <w:rFonts w:ascii="Angsana New" w:hAnsi="Angsana New" w:cs="Angsana New"/>
          <w:color w:val="000000"/>
          <w:sz w:val="32"/>
          <w:szCs w:val="32"/>
          <w:cs/>
        </w:rPr>
      </w:pPr>
      <w:r w:rsidRPr="001729D4">
        <w:rPr>
          <w:rFonts w:ascii="Angsana New" w:hAnsi="Angsana New" w:cs="Angsana New"/>
          <w:color w:val="000000"/>
          <w:sz w:val="32"/>
          <w:szCs w:val="32"/>
          <w:cs/>
        </w:rPr>
        <w:lastRenderedPageBreak/>
        <w:t>ผลการศึกษาพบว่า   1) ปัจจัยส่งเสริมการได้รับเลือกตั้งของนักการเมืองสตรีระดับท้องถิ่นในองค์การบริหารส่วนตำบลเทพเสด็จกับองค์การบริหารส่วนตำบลห้วยแก้ว  จังหวัดเชียงใหม่ปัจจัยด้านปัจเจกบุคคล ได้แก่ อายุ   การศึกษา   อาชีพ รายได้  ภาวะผู้นำ ครอบครัว เป็นปัจจัยส่งเสริมการได้รับเลือกตั้งเหมือนกัน   ส่วนปัจจัยด้านสังคมและวัฒนธรรม คือ ค่านิยมความเชื่อระบบชายเป็นใหญ่ซึ่งเป็นการยอมรับของสังคมต่อความสัมพันธ์ทางเพศที่เหลื่อมล้ำกันทางอำนาจระหว่างเพศชายและ   เพศหญิง เป็นปัจจัยส่งเสริมการได้รับเลือกตั้งแตกต่างกันและปัจจัยด้านการมีส่วนร่วมทางการเมืองเป็นปัจจัยส่งเสริมการได้รับเลือกตั้งเหมือนกัน 2) ปัจจัยที่</w:t>
      </w:r>
      <w:r w:rsidRPr="001729D4">
        <w:rPr>
          <w:rFonts w:ascii="Angsana New" w:hAnsi="Angsana New" w:cs="Angsana New"/>
          <w:color w:val="000000"/>
          <w:spacing w:val="-20"/>
          <w:sz w:val="32"/>
          <w:szCs w:val="32"/>
          <w:cs/>
        </w:rPr>
        <w:t>เป็น</w:t>
      </w:r>
      <w:r w:rsidRPr="001729D4">
        <w:rPr>
          <w:rFonts w:ascii="Angsana New" w:hAnsi="Angsana New" w:cs="Angsana New"/>
          <w:color w:val="000000"/>
          <w:sz w:val="32"/>
          <w:szCs w:val="32"/>
          <w:cs/>
        </w:rPr>
        <w:t>อุปสรรคต่อการได้รับเลือกตั้งของนักการเมืองสตรีระดับท้องถิ่นพบว่า ปัจจัยด้านสังคมและวัฒนธรรม คือ ค่านิยมความเชื่อระบบ</w:t>
      </w:r>
      <w:r w:rsidR="00300F5F">
        <w:rPr>
          <w:rFonts w:ascii="Angsana New" w:hAnsi="Angsana New" w:cs="Angsana New" w:hint="cs"/>
          <w:color w:val="000000"/>
          <w:sz w:val="32"/>
          <w:szCs w:val="32"/>
          <w:cs/>
        </w:rPr>
        <w:t xml:space="preserve"> </w:t>
      </w:r>
      <w:r w:rsidRPr="001729D4">
        <w:rPr>
          <w:rFonts w:ascii="Angsana New" w:hAnsi="Angsana New" w:cs="Angsana New"/>
          <w:color w:val="000000"/>
          <w:sz w:val="32"/>
          <w:szCs w:val="32"/>
          <w:cs/>
        </w:rPr>
        <w:t xml:space="preserve">ชายเป็นใหญ่  เป็นอุปสรรคต่อการได้รับเลือกตั้งแตกต่างกันและปัจจัยด้านการมีส่วนร่วมของชุมชนก็เป็นอุปสรรคต่อการได้รับเลือกตั้งเหมือนกัน </w:t>
      </w:r>
    </w:p>
    <w:p w:rsidR="00597ED6" w:rsidRPr="001729D4" w:rsidRDefault="00597ED6" w:rsidP="001729D4">
      <w:pPr>
        <w:spacing w:after="0" w:line="240" w:lineRule="auto"/>
        <w:ind w:firstLine="720"/>
        <w:jc w:val="thaiDistribute"/>
        <w:rPr>
          <w:rFonts w:ascii="Angsana New" w:hAnsi="Angsana New" w:cs="Angsana New"/>
          <w:sz w:val="32"/>
          <w:szCs w:val="32"/>
        </w:rPr>
      </w:pPr>
    </w:p>
    <w:p w:rsidR="0023653D" w:rsidRPr="001729D4" w:rsidRDefault="0023653D" w:rsidP="001729D4">
      <w:pPr>
        <w:spacing w:after="0" w:line="240" w:lineRule="auto"/>
        <w:ind w:firstLine="720"/>
        <w:jc w:val="thaiDistribute"/>
        <w:rPr>
          <w:rFonts w:ascii="Angsana New" w:hAnsi="Angsana New" w:cs="Angsana New"/>
          <w:sz w:val="32"/>
          <w:szCs w:val="32"/>
        </w:rPr>
      </w:pPr>
    </w:p>
    <w:p w:rsidR="0023653D" w:rsidRPr="001729D4" w:rsidRDefault="0023653D" w:rsidP="001729D4">
      <w:pPr>
        <w:spacing w:after="0" w:line="240" w:lineRule="auto"/>
        <w:ind w:firstLine="720"/>
        <w:jc w:val="thaiDistribute"/>
        <w:rPr>
          <w:rFonts w:ascii="Angsana New" w:hAnsi="Angsana New" w:cs="Angsana New"/>
          <w:sz w:val="32"/>
          <w:szCs w:val="32"/>
        </w:rPr>
      </w:pPr>
    </w:p>
    <w:p w:rsidR="0023653D" w:rsidRPr="001729D4" w:rsidRDefault="0023653D" w:rsidP="001729D4">
      <w:pPr>
        <w:spacing w:after="0" w:line="240" w:lineRule="auto"/>
        <w:ind w:firstLine="720"/>
        <w:jc w:val="thaiDistribute"/>
        <w:rPr>
          <w:rFonts w:ascii="Angsana New" w:hAnsi="Angsana New" w:cs="Angsana New"/>
          <w:sz w:val="32"/>
          <w:szCs w:val="32"/>
        </w:rPr>
      </w:pPr>
    </w:p>
    <w:p w:rsidR="001729D4" w:rsidRPr="001729D4" w:rsidRDefault="001729D4" w:rsidP="001729D4">
      <w:pPr>
        <w:spacing w:after="0" w:line="240" w:lineRule="auto"/>
        <w:ind w:firstLine="720"/>
        <w:jc w:val="thaiDistribute"/>
        <w:rPr>
          <w:rFonts w:ascii="Angsana New" w:hAnsi="Angsana New" w:cs="Angsana New"/>
          <w:sz w:val="32"/>
          <w:szCs w:val="32"/>
        </w:rPr>
      </w:pPr>
    </w:p>
    <w:p w:rsidR="001729D4" w:rsidRPr="001729D4" w:rsidRDefault="001729D4" w:rsidP="001729D4">
      <w:pPr>
        <w:spacing w:after="0" w:line="240" w:lineRule="auto"/>
        <w:ind w:firstLine="720"/>
        <w:jc w:val="thaiDistribute"/>
        <w:rPr>
          <w:rFonts w:ascii="Angsana New" w:hAnsi="Angsana New" w:cs="Angsana New"/>
          <w:sz w:val="32"/>
          <w:szCs w:val="32"/>
        </w:rPr>
      </w:pPr>
    </w:p>
    <w:p w:rsidR="0023653D" w:rsidRDefault="0023653D"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hint="cs"/>
          <w:sz w:val="32"/>
          <w:szCs w:val="32"/>
        </w:rPr>
      </w:pPr>
    </w:p>
    <w:p w:rsidR="001729D4" w:rsidRDefault="001729D4" w:rsidP="001729D4">
      <w:pPr>
        <w:spacing w:after="0" w:line="240" w:lineRule="auto"/>
        <w:jc w:val="thaiDistribute"/>
        <w:rPr>
          <w:rFonts w:ascii="Angsana New" w:hAnsi="Angsana New" w:cs="Angsana New"/>
          <w:sz w:val="32"/>
          <w:szCs w:val="32"/>
        </w:rPr>
      </w:pPr>
    </w:p>
    <w:p w:rsidR="001729D4" w:rsidRPr="00300F5F" w:rsidRDefault="001729D4" w:rsidP="001729D4">
      <w:pPr>
        <w:spacing w:after="0" w:line="240" w:lineRule="auto"/>
        <w:jc w:val="thaiDistribute"/>
        <w:rPr>
          <w:rFonts w:ascii="Angsana New" w:hAnsi="Angsana New" w:cs="Angsana New"/>
          <w:sz w:val="40"/>
          <w:szCs w:val="40"/>
        </w:rPr>
      </w:pPr>
    </w:p>
    <w:p w:rsidR="001729D4" w:rsidRDefault="00291AB1" w:rsidP="001729D4">
      <w:pPr>
        <w:spacing w:after="0" w:line="240" w:lineRule="auto"/>
        <w:rPr>
          <w:rFonts w:ascii="Angsana New" w:hAnsi="Angsana New" w:cs="Angsana New"/>
          <w:sz w:val="32"/>
          <w:szCs w:val="32"/>
          <w:lang w:val="en-GB"/>
        </w:rPr>
      </w:pPr>
      <w:r w:rsidRPr="001729D4">
        <w:rPr>
          <w:rFonts w:ascii="Angsana New" w:hAnsi="Angsana New" w:cs="Angsana New"/>
          <w:b/>
          <w:bCs/>
          <w:sz w:val="32"/>
          <w:szCs w:val="32"/>
        </w:rPr>
        <w:t>Independent Study Title</w:t>
      </w:r>
      <w:r w:rsidRPr="001729D4">
        <w:rPr>
          <w:rFonts w:ascii="Angsana New" w:hAnsi="Angsana New" w:cs="Angsana New"/>
          <w:sz w:val="32"/>
          <w:szCs w:val="32"/>
          <w:cs/>
        </w:rPr>
        <w:tab/>
      </w:r>
      <w:r w:rsidR="001729D4">
        <w:rPr>
          <w:rFonts w:ascii="Angsana New" w:hAnsi="Angsana New" w:cs="Angsana New" w:hint="cs"/>
          <w:sz w:val="32"/>
          <w:szCs w:val="32"/>
          <w:cs/>
          <w:lang w:val="en-GB"/>
        </w:rPr>
        <w:tab/>
      </w:r>
      <w:r w:rsidR="001729D4" w:rsidRPr="001729D4">
        <w:rPr>
          <w:rFonts w:ascii="Angsana New" w:hAnsi="Angsana New" w:cs="Angsana New"/>
          <w:sz w:val="32"/>
          <w:szCs w:val="32"/>
          <w:lang w:val="en-GB"/>
        </w:rPr>
        <w:t xml:space="preserve">A Comparative Study of Factor Supporting Local </w:t>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sidRPr="001729D4">
        <w:rPr>
          <w:rFonts w:ascii="Angsana New" w:hAnsi="Angsana New" w:cs="Angsana New"/>
          <w:sz w:val="32"/>
          <w:szCs w:val="32"/>
          <w:lang w:val="en-GB"/>
        </w:rPr>
        <w:t xml:space="preserve">Female Politicians into the Position of Council </w:t>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1729D4">
        <w:rPr>
          <w:rFonts w:ascii="Angsana New" w:hAnsi="Angsana New" w:cs="Angsana New" w:hint="cs"/>
          <w:sz w:val="32"/>
          <w:szCs w:val="32"/>
          <w:cs/>
          <w:lang w:val="en-GB"/>
        </w:rPr>
        <w:tab/>
      </w:r>
      <w:r w:rsidR="00300F5F">
        <w:rPr>
          <w:rFonts w:ascii="Angsana New" w:hAnsi="Angsana New" w:cs="Angsana New"/>
          <w:sz w:val="32"/>
          <w:szCs w:val="32"/>
          <w:lang w:val="en-GB"/>
        </w:rPr>
        <w:t>Members of Thap</w:t>
      </w:r>
      <w:r w:rsidR="00300F5F">
        <w:rPr>
          <w:rFonts w:ascii="Angsana New" w:hAnsi="Angsana New" w:cs="Angsana New"/>
          <w:sz w:val="32"/>
          <w:szCs w:val="32"/>
        </w:rPr>
        <w:t>s</w:t>
      </w:r>
      <w:r w:rsidR="001729D4" w:rsidRPr="001729D4">
        <w:rPr>
          <w:rFonts w:ascii="Angsana New" w:hAnsi="Angsana New" w:cs="Angsana New"/>
          <w:sz w:val="32"/>
          <w:szCs w:val="32"/>
          <w:lang w:val="en-GB"/>
        </w:rPr>
        <w:t>adet and Hua</w:t>
      </w:r>
      <w:r w:rsidR="00300F5F">
        <w:rPr>
          <w:rFonts w:ascii="Angsana New" w:hAnsi="Angsana New" w:cs="Angsana New"/>
          <w:sz w:val="32"/>
          <w:szCs w:val="32"/>
          <w:lang w:val="en-GB"/>
        </w:rPr>
        <w:t>e</w:t>
      </w:r>
      <w:r w:rsidR="001729D4" w:rsidRPr="001729D4">
        <w:rPr>
          <w:rFonts w:ascii="Angsana New" w:hAnsi="Angsana New" w:cs="Angsana New"/>
          <w:sz w:val="32"/>
          <w:szCs w:val="32"/>
          <w:lang w:val="en-GB"/>
        </w:rPr>
        <w:t xml:space="preserve">y-Kaew Tambon </w:t>
      </w:r>
      <w:r w:rsidR="001729D4">
        <w:rPr>
          <w:rFonts w:ascii="Angsana New" w:hAnsi="Angsana New" w:cs="Angsana New"/>
          <w:sz w:val="32"/>
          <w:szCs w:val="32"/>
          <w:lang w:val="en-GB"/>
        </w:rPr>
        <w:tab/>
      </w:r>
      <w:r w:rsidR="001729D4">
        <w:rPr>
          <w:rFonts w:ascii="Angsana New" w:hAnsi="Angsana New" w:cs="Angsana New"/>
          <w:sz w:val="32"/>
          <w:szCs w:val="32"/>
          <w:lang w:val="en-GB"/>
        </w:rPr>
        <w:tab/>
      </w:r>
      <w:r w:rsidR="001729D4">
        <w:rPr>
          <w:rFonts w:ascii="Angsana New" w:hAnsi="Angsana New" w:cs="Angsana New"/>
          <w:sz w:val="32"/>
          <w:szCs w:val="32"/>
          <w:lang w:val="en-GB"/>
        </w:rPr>
        <w:tab/>
      </w:r>
      <w:r w:rsidR="001729D4">
        <w:rPr>
          <w:rFonts w:ascii="Angsana New" w:hAnsi="Angsana New" w:cs="Angsana New"/>
          <w:sz w:val="32"/>
          <w:szCs w:val="32"/>
          <w:lang w:val="en-GB"/>
        </w:rPr>
        <w:tab/>
      </w:r>
      <w:r w:rsidR="001729D4">
        <w:rPr>
          <w:rFonts w:ascii="Angsana New" w:hAnsi="Angsana New" w:cs="Angsana New"/>
          <w:sz w:val="32"/>
          <w:szCs w:val="32"/>
          <w:lang w:val="en-GB"/>
        </w:rPr>
        <w:tab/>
      </w:r>
      <w:r w:rsidR="001729D4">
        <w:rPr>
          <w:rFonts w:ascii="Angsana New" w:hAnsi="Angsana New" w:cs="Angsana New"/>
          <w:sz w:val="32"/>
          <w:szCs w:val="32"/>
          <w:lang w:val="en-GB"/>
        </w:rPr>
        <w:tab/>
      </w:r>
      <w:r w:rsidR="001729D4" w:rsidRPr="001729D4">
        <w:rPr>
          <w:rFonts w:ascii="Angsana New" w:hAnsi="Angsana New" w:cs="Angsana New"/>
          <w:sz w:val="32"/>
          <w:szCs w:val="32"/>
          <w:lang w:val="en-GB"/>
        </w:rPr>
        <w:t>Organizations, Chiang Mai Province</w:t>
      </w:r>
    </w:p>
    <w:p w:rsidR="001729D4" w:rsidRPr="001729D4" w:rsidRDefault="001729D4" w:rsidP="001729D4">
      <w:pPr>
        <w:spacing w:after="0" w:line="240" w:lineRule="auto"/>
        <w:rPr>
          <w:rFonts w:ascii="Angsana New" w:hAnsi="Angsana New" w:cs="Angsana New"/>
          <w:sz w:val="32"/>
          <w:szCs w:val="32"/>
          <w:lang w:val="en-GB"/>
        </w:rPr>
      </w:pPr>
    </w:p>
    <w:p w:rsidR="00291AB1" w:rsidRPr="00690DAC" w:rsidRDefault="00291AB1" w:rsidP="001729D4">
      <w:pPr>
        <w:spacing w:after="0" w:line="240" w:lineRule="auto"/>
        <w:jc w:val="both"/>
        <w:rPr>
          <w:rFonts w:ascii="Angsana New" w:hAnsi="Angsana New" w:cs="Angsana New"/>
          <w:sz w:val="32"/>
          <w:szCs w:val="32"/>
        </w:rPr>
      </w:pPr>
      <w:r w:rsidRPr="00690DAC">
        <w:rPr>
          <w:rFonts w:ascii="Angsana New" w:hAnsi="Angsana New" w:cs="Angsana New"/>
          <w:b/>
          <w:bCs/>
          <w:sz w:val="32"/>
          <w:szCs w:val="32"/>
        </w:rPr>
        <w:t>Author</w:t>
      </w:r>
      <w:r w:rsidRPr="00690DAC">
        <w:rPr>
          <w:rFonts w:ascii="Angsana New" w:hAnsi="Angsana New" w:cs="Angsana New"/>
          <w:sz w:val="32"/>
          <w:szCs w:val="32"/>
          <w:cs/>
        </w:rPr>
        <w:tab/>
      </w:r>
      <w:r w:rsidR="0023653D" w:rsidRPr="00690DAC">
        <w:rPr>
          <w:rFonts w:ascii="Angsana New" w:hAnsi="Angsana New" w:cs="Angsana New"/>
          <w:sz w:val="32"/>
          <w:szCs w:val="32"/>
        </w:rPr>
        <w:tab/>
      </w:r>
      <w:r w:rsidR="0023653D" w:rsidRPr="00690DAC">
        <w:rPr>
          <w:rFonts w:ascii="Angsana New" w:hAnsi="Angsana New" w:cs="Angsana New"/>
          <w:sz w:val="32"/>
          <w:szCs w:val="32"/>
        </w:rPr>
        <w:tab/>
      </w:r>
      <w:r w:rsidR="0023653D" w:rsidRPr="00690DAC">
        <w:rPr>
          <w:rFonts w:ascii="Angsana New" w:hAnsi="Angsana New" w:cs="Angsana New"/>
          <w:sz w:val="32"/>
          <w:szCs w:val="32"/>
        </w:rPr>
        <w:tab/>
      </w:r>
      <w:r w:rsidR="001729D4" w:rsidRPr="00690DAC">
        <w:rPr>
          <w:rFonts w:ascii="Angsana New" w:hAnsi="Angsana New" w:cs="Angsana New"/>
          <w:sz w:val="32"/>
          <w:szCs w:val="32"/>
        </w:rPr>
        <w:tab/>
      </w:r>
      <w:r w:rsidRPr="00690DAC">
        <w:rPr>
          <w:rFonts w:ascii="Angsana New" w:hAnsi="Angsana New" w:cs="Angsana New"/>
          <w:sz w:val="32"/>
          <w:szCs w:val="32"/>
        </w:rPr>
        <w:t>Ms.</w:t>
      </w:r>
      <w:r w:rsidR="00690DAC" w:rsidRPr="00690DAC">
        <w:rPr>
          <w:rFonts w:ascii="Angsana New" w:hAnsi="Angsana New" w:cs="Angsana New"/>
          <w:sz w:val="32"/>
          <w:szCs w:val="32"/>
        </w:rPr>
        <w:t xml:space="preserve"> Chutikarn  Tagerd</w:t>
      </w:r>
    </w:p>
    <w:p w:rsidR="001729D4" w:rsidRPr="00690DAC" w:rsidRDefault="001729D4" w:rsidP="001729D4">
      <w:pPr>
        <w:spacing w:after="0" w:line="240" w:lineRule="auto"/>
        <w:jc w:val="both"/>
        <w:rPr>
          <w:rFonts w:ascii="Angsana New" w:hAnsi="Angsana New" w:cs="Angsana New"/>
          <w:sz w:val="32"/>
          <w:szCs w:val="32"/>
        </w:rPr>
      </w:pPr>
    </w:p>
    <w:p w:rsidR="00291AB1" w:rsidRPr="00690DAC" w:rsidRDefault="00291AB1" w:rsidP="001729D4">
      <w:pPr>
        <w:spacing w:after="0" w:line="240" w:lineRule="auto"/>
        <w:jc w:val="both"/>
        <w:rPr>
          <w:rFonts w:ascii="Angsana New" w:hAnsi="Angsana New" w:cs="Angsana New" w:hint="cs"/>
          <w:sz w:val="32"/>
          <w:szCs w:val="32"/>
          <w:cs/>
        </w:rPr>
      </w:pPr>
      <w:r w:rsidRPr="00690DAC">
        <w:rPr>
          <w:rFonts w:ascii="Angsana New" w:hAnsi="Angsana New" w:cs="Angsana New"/>
          <w:b/>
          <w:bCs/>
          <w:sz w:val="32"/>
          <w:szCs w:val="32"/>
        </w:rPr>
        <w:t>Degree</w:t>
      </w:r>
      <w:r w:rsidRPr="00690DAC">
        <w:rPr>
          <w:rFonts w:ascii="Angsana New" w:hAnsi="Angsana New" w:cs="Angsana New"/>
          <w:sz w:val="32"/>
          <w:szCs w:val="32"/>
          <w:cs/>
        </w:rPr>
        <w:tab/>
      </w:r>
      <w:r w:rsidR="0023653D" w:rsidRPr="00690DAC">
        <w:rPr>
          <w:rFonts w:ascii="Angsana New" w:hAnsi="Angsana New" w:cs="Angsana New"/>
          <w:sz w:val="32"/>
          <w:szCs w:val="32"/>
          <w:cs/>
        </w:rPr>
        <w:tab/>
      </w:r>
      <w:r w:rsidR="0023653D" w:rsidRPr="00690DAC">
        <w:rPr>
          <w:rFonts w:ascii="Angsana New" w:hAnsi="Angsana New" w:cs="Angsana New"/>
          <w:sz w:val="32"/>
          <w:szCs w:val="32"/>
          <w:cs/>
        </w:rPr>
        <w:tab/>
      </w:r>
      <w:r w:rsidR="0023653D" w:rsidRPr="00690DAC">
        <w:rPr>
          <w:rFonts w:ascii="Angsana New" w:hAnsi="Angsana New" w:cs="Angsana New"/>
          <w:sz w:val="32"/>
          <w:szCs w:val="32"/>
          <w:cs/>
        </w:rPr>
        <w:tab/>
      </w:r>
      <w:r w:rsidR="001729D4" w:rsidRPr="00690DAC">
        <w:rPr>
          <w:rFonts w:ascii="Angsana New" w:hAnsi="Angsana New" w:cs="Angsana New" w:hint="cs"/>
          <w:sz w:val="32"/>
          <w:szCs w:val="32"/>
          <w:cs/>
        </w:rPr>
        <w:tab/>
      </w:r>
      <w:r w:rsidR="00690DAC" w:rsidRPr="00690DAC">
        <w:rPr>
          <w:rFonts w:ascii="Angsana New" w:hAnsi="Angsana New" w:cs="Angsana New"/>
          <w:sz w:val="32"/>
          <w:szCs w:val="32"/>
        </w:rPr>
        <w:t xml:space="preserve">Master of Arts  </w:t>
      </w:r>
      <w:r w:rsidR="00690DAC" w:rsidRPr="00690DAC">
        <w:rPr>
          <w:rFonts w:ascii="Angsana New" w:hAnsi="Angsana New" w:cs="Angsana New" w:hint="cs"/>
          <w:sz w:val="32"/>
          <w:szCs w:val="32"/>
          <w:cs/>
        </w:rPr>
        <w:t>(</w:t>
      </w:r>
      <w:r w:rsidR="00690DAC" w:rsidRPr="00690DAC">
        <w:rPr>
          <w:rFonts w:ascii="Angsana New" w:hAnsi="Angsana New" w:cs="Angsana New"/>
          <w:sz w:val="32"/>
          <w:szCs w:val="32"/>
        </w:rPr>
        <w:t>Political Science</w:t>
      </w:r>
      <w:r w:rsidR="00690DAC" w:rsidRPr="00690DAC">
        <w:rPr>
          <w:rFonts w:ascii="Angsana New" w:hAnsi="Angsana New" w:cs="Angsana New" w:hint="cs"/>
          <w:sz w:val="32"/>
          <w:szCs w:val="32"/>
          <w:cs/>
        </w:rPr>
        <w:t>)</w:t>
      </w:r>
    </w:p>
    <w:p w:rsidR="001729D4" w:rsidRPr="00690DAC" w:rsidRDefault="001729D4" w:rsidP="001729D4">
      <w:pPr>
        <w:spacing w:after="0" w:line="240" w:lineRule="auto"/>
        <w:jc w:val="both"/>
        <w:rPr>
          <w:rFonts w:ascii="Angsana New" w:hAnsi="Angsana New" w:cs="Angsana New"/>
          <w:sz w:val="32"/>
          <w:szCs w:val="32"/>
          <w:cs/>
        </w:rPr>
      </w:pPr>
    </w:p>
    <w:p w:rsidR="00291AB1" w:rsidRPr="00690DAC" w:rsidRDefault="00291AB1" w:rsidP="001729D4">
      <w:pPr>
        <w:spacing w:after="0" w:line="240" w:lineRule="auto"/>
        <w:jc w:val="both"/>
        <w:rPr>
          <w:rFonts w:ascii="Angsana New" w:hAnsi="Angsana New" w:cs="Angsana New"/>
          <w:sz w:val="32"/>
          <w:szCs w:val="32"/>
        </w:rPr>
      </w:pPr>
      <w:r w:rsidRPr="00690DAC">
        <w:rPr>
          <w:rFonts w:ascii="Angsana New" w:hAnsi="Angsana New" w:cs="Angsana New"/>
          <w:b/>
          <w:bCs/>
          <w:sz w:val="32"/>
          <w:szCs w:val="32"/>
        </w:rPr>
        <w:t>Advisor</w:t>
      </w:r>
      <w:r w:rsidR="0023653D" w:rsidRPr="00690DAC">
        <w:rPr>
          <w:rFonts w:ascii="Angsana New" w:hAnsi="Angsana New" w:cs="Angsana New"/>
          <w:b/>
          <w:bCs/>
          <w:sz w:val="32"/>
          <w:szCs w:val="32"/>
        </w:rPr>
        <w:tab/>
      </w:r>
      <w:r w:rsidR="0023653D" w:rsidRPr="00690DAC">
        <w:rPr>
          <w:rFonts w:ascii="Angsana New" w:hAnsi="Angsana New" w:cs="Angsana New"/>
          <w:b/>
          <w:bCs/>
          <w:sz w:val="32"/>
          <w:szCs w:val="32"/>
        </w:rPr>
        <w:tab/>
      </w:r>
      <w:r w:rsidR="0023653D" w:rsidRPr="00690DAC">
        <w:rPr>
          <w:rFonts w:ascii="Angsana New" w:hAnsi="Angsana New" w:cs="Angsana New"/>
          <w:b/>
          <w:bCs/>
          <w:sz w:val="32"/>
          <w:szCs w:val="32"/>
        </w:rPr>
        <w:tab/>
      </w:r>
      <w:r w:rsidRPr="00690DAC">
        <w:rPr>
          <w:rFonts w:ascii="Angsana New" w:hAnsi="Angsana New" w:cs="Angsana New"/>
          <w:sz w:val="32"/>
          <w:szCs w:val="32"/>
          <w:cs/>
        </w:rPr>
        <w:tab/>
      </w:r>
      <w:r w:rsidR="001729D4" w:rsidRPr="00690DAC">
        <w:rPr>
          <w:rFonts w:ascii="Angsana New" w:hAnsi="Angsana New" w:cs="Angsana New" w:hint="cs"/>
          <w:sz w:val="32"/>
          <w:szCs w:val="32"/>
          <w:cs/>
        </w:rPr>
        <w:tab/>
      </w:r>
      <w:r w:rsidR="0023653D" w:rsidRPr="00690DAC">
        <w:rPr>
          <w:rFonts w:ascii="Angsana New" w:hAnsi="Angsana New" w:cs="Angsana New"/>
          <w:sz w:val="32"/>
          <w:szCs w:val="32"/>
        </w:rPr>
        <w:t>Lect.</w:t>
      </w:r>
      <w:r w:rsidR="00597ED6" w:rsidRPr="00690DAC">
        <w:rPr>
          <w:rFonts w:ascii="Angsana New" w:hAnsi="Angsana New" w:cs="Angsana New"/>
          <w:sz w:val="32"/>
          <w:szCs w:val="32"/>
        </w:rPr>
        <w:t xml:space="preserve"> Dr</w:t>
      </w:r>
      <w:r w:rsidR="00597ED6" w:rsidRPr="00690DAC">
        <w:rPr>
          <w:rFonts w:ascii="Angsana New" w:hAnsi="Angsana New" w:cs="Angsana New"/>
          <w:sz w:val="32"/>
          <w:szCs w:val="32"/>
          <w:cs/>
        </w:rPr>
        <w:t>.</w:t>
      </w:r>
      <w:r w:rsidR="000C586C" w:rsidRPr="00690DAC">
        <w:rPr>
          <w:rFonts w:ascii="Angsana New" w:hAnsi="Angsana New" w:cs="Angsana New"/>
          <w:sz w:val="32"/>
          <w:szCs w:val="32"/>
          <w:shd w:val="clear" w:color="auto" w:fill="FFFFFF"/>
        </w:rPr>
        <w:t xml:space="preserve"> </w:t>
      </w:r>
      <w:r w:rsidR="00690DAC" w:rsidRPr="00690DAC">
        <w:rPr>
          <w:rFonts w:ascii="Angsana New" w:hAnsi="Angsana New" w:cs="Angsana New"/>
          <w:sz w:val="32"/>
          <w:szCs w:val="32"/>
          <w:shd w:val="clear" w:color="auto" w:fill="FFFFFF"/>
        </w:rPr>
        <w:t>Wannapa  Leerasiri</w:t>
      </w:r>
    </w:p>
    <w:p w:rsidR="0023653D" w:rsidRPr="001729D4" w:rsidRDefault="0023653D" w:rsidP="001729D4">
      <w:pPr>
        <w:spacing w:after="0" w:line="240" w:lineRule="auto"/>
        <w:jc w:val="both"/>
        <w:rPr>
          <w:rFonts w:ascii="Angsana New" w:hAnsi="Angsana New" w:cs="Angsana New"/>
          <w:sz w:val="32"/>
          <w:szCs w:val="32"/>
        </w:rPr>
      </w:pPr>
    </w:p>
    <w:p w:rsidR="00291AB1" w:rsidRPr="001729D4" w:rsidRDefault="00291AB1" w:rsidP="001729D4">
      <w:pPr>
        <w:spacing w:after="0" w:line="240" w:lineRule="auto"/>
        <w:jc w:val="center"/>
        <w:rPr>
          <w:rFonts w:ascii="Angsana New" w:hAnsi="Angsana New" w:cs="Angsana New"/>
          <w:b/>
          <w:bCs/>
          <w:sz w:val="36"/>
          <w:szCs w:val="36"/>
        </w:rPr>
      </w:pPr>
      <w:r w:rsidRPr="001729D4">
        <w:rPr>
          <w:rFonts w:ascii="Angsana New" w:hAnsi="Angsana New" w:cs="Angsana New"/>
          <w:b/>
          <w:bCs/>
          <w:sz w:val="36"/>
          <w:szCs w:val="36"/>
        </w:rPr>
        <w:t>ABSTRACT</w:t>
      </w:r>
    </w:p>
    <w:p w:rsidR="0023653D" w:rsidRPr="001729D4" w:rsidRDefault="0023653D" w:rsidP="001729D4">
      <w:pPr>
        <w:spacing w:after="0" w:line="240" w:lineRule="auto"/>
        <w:jc w:val="center"/>
        <w:rPr>
          <w:rFonts w:ascii="Angsana New" w:hAnsi="Angsana New" w:cs="Angsana New"/>
          <w:b/>
          <w:bCs/>
          <w:sz w:val="32"/>
          <w:szCs w:val="32"/>
        </w:rPr>
      </w:pPr>
    </w:p>
    <w:p w:rsidR="001729D4" w:rsidRPr="001729D4" w:rsidRDefault="001729D4" w:rsidP="001729D4">
      <w:pPr>
        <w:spacing w:after="0" w:line="240" w:lineRule="auto"/>
        <w:jc w:val="thaiDistribute"/>
        <w:rPr>
          <w:rFonts w:ascii="Angsana New" w:hAnsi="Angsana New" w:cs="Angsana New"/>
          <w:sz w:val="32"/>
          <w:szCs w:val="32"/>
          <w:lang w:val="en-GB"/>
        </w:rPr>
      </w:pPr>
      <w:r w:rsidRPr="001729D4">
        <w:rPr>
          <w:rFonts w:ascii="Angsana New" w:hAnsi="Angsana New" w:cs="Angsana New"/>
          <w:sz w:val="32"/>
          <w:szCs w:val="32"/>
          <w:lang w:val="en-GB"/>
        </w:rPr>
        <w:tab/>
        <w:t>This study aimed at conducting an imperative study on 1) supportive factors, and 2) obstructive factors towards local female politicians into the position of council member</w:t>
      </w:r>
      <w:r w:rsidR="00300F5F">
        <w:rPr>
          <w:rFonts w:ascii="Angsana New" w:hAnsi="Angsana New" w:cs="Angsana New"/>
          <w:sz w:val="32"/>
          <w:szCs w:val="32"/>
          <w:lang w:val="en-GB"/>
        </w:rPr>
        <w:t>s in Thap s</w:t>
      </w:r>
      <w:r w:rsidRPr="001729D4">
        <w:rPr>
          <w:rFonts w:ascii="Angsana New" w:hAnsi="Angsana New" w:cs="Angsana New"/>
          <w:sz w:val="32"/>
          <w:szCs w:val="32"/>
          <w:lang w:val="en-GB"/>
        </w:rPr>
        <w:t>adet and Hua</w:t>
      </w:r>
      <w:r w:rsidR="00300F5F">
        <w:rPr>
          <w:rFonts w:ascii="Angsana New" w:hAnsi="Angsana New" w:cs="Angsana New"/>
          <w:sz w:val="32"/>
          <w:szCs w:val="32"/>
          <w:lang w:val="en-GB"/>
        </w:rPr>
        <w:t>e</w:t>
      </w:r>
      <w:r w:rsidRPr="001729D4">
        <w:rPr>
          <w:rFonts w:ascii="Angsana New" w:hAnsi="Angsana New" w:cs="Angsana New"/>
          <w:sz w:val="32"/>
          <w:szCs w:val="32"/>
          <w:lang w:val="en-GB"/>
        </w:rPr>
        <w:t>y-Kaew Sub-district Administrative Organization, Chiang Mai Province.</w:t>
      </w:r>
    </w:p>
    <w:p w:rsidR="001729D4" w:rsidRPr="001729D4" w:rsidRDefault="001729D4" w:rsidP="001729D4">
      <w:pPr>
        <w:spacing w:after="0" w:line="240" w:lineRule="auto"/>
        <w:jc w:val="thaiDistribute"/>
        <w:rPr>
          <w:rFonts w:ascii="Angsana New" w:hAnsi="Angsana New" w:cs="Angsana New"/>
          <w:sz w:val="32"/>
          <w:szCs w:val="32"/>
          <w:lang w:val="en-GB"/>
        </w:rPr>
      </w:pPr>
      <w:r w:rsidRPr="001729D4">
        <w:rPr>
          <w:rFonts w:ascii="Angsana New" w:hAnsi="Angsana New" w:cs="Angsana New"/>
          <w:sz w:val="32"/>
          <w:szCs w:val="32"/>
          <w:lang w:val="en-GB"/>
        </w:rPr>
        <w:tab/>
        <w:t>This quantitative research studied 320</w:t>
      </w:r>
      <w:r w:rsidR="00300F5F">
        <w:rPr>
          <w:rFonts w:ascii="Angsana New" w:hAnsi="Angsana New" w:cs="Angsana New"/>
          <w:sz w:val="32"/>
          <w:szCs w:val="32"/>
          <w:lang w:val="en-GB"/>
        </w:rPr>
        <w:t xml:space="preserve"> samples: 160 people from Thaps</w:t>
      </w:r>
      <w:r w:rsidRPr="001729D4">
        <w:rPr>
          <w:rFonts w:ascii="Angsana New" w:hAnsi="Angsana New" w:cs="Angsana New"/>
          <w:sz w:val="32"/>
          <w:szCs w:val="32"/>
          <w:lang w:val="en-GB"/>
        </w:rPr>
        <w:t>adet sub-district and 160 people from Hua</w:t>
      </w:r>
      <w:r w:rsidR="00300F5F">
        <w:rPr>
          <w:rFonts w:ascii="Angsana New" w:hAnsi="Angsana New" w:cs="Angsana New"/>
          <w:sz w:val="32"/>
          <w:szCs w:val="32"/>
          <w:lang w:val="en-GB"/>
        </w:rPr>
        <w:t>e</w:t>
      </w:r>
      <w:r w:rsidRPr="001729D4">
        <w:rPr>
          <w:rFonts w:ascii="Angsana New" w:hAnsi="Angsana New" w:cs="Angsana New"/>
          <w:sz w:val="32"/>
          <w:szCs w:val="32"/>
          <w:lang w:val="en-GB"/>
        </w:rPr>
        <w:t xml:space="preserve">y-Kaew Sub-district who were eligible voters. Tool used to collect data was a questionnaire. Data were analyzed by using statistics: frequency, percentage, and mean. Moreover, the qualitative research was used by studying on 13 samples who took positions of members of Sub-district Administrative Organization: 11 female from </w:t>
      </w:r>
      <w:r w:rsidR="00300F5F">
        <w:rPr>
          <w:rFonts w:ascii="Angsana New" w:hAnsi="Angsana New" w:cs="Angsana New"/>
          <w:sz w:val="32"/>
          <w:szCs w:val="32"/>
          <w:lang w:val="en-GB"/>
        </w:rPr>
        <w:t>Thaps</w:t>
      </w:r>
      <w:r w:rsidR="00300F5F" w:rsidRPr="001729D4">
        <w:rPr>
          <w:rFonts w:ascii="Angsana New" w:hAnsi="Angsana New" w:cs="Angsana New"/>
          <w:sz w:val="32"/>
          <w:szCs w:val="32"/>
          <w:lang w:val="en-GB"/>
        </w:rPr>
        <w:t xml:space="preserve">adet </w:t>
      </w:r>
      <w:r w:rsidRPr="001729D4">
        <w:rPr>
          <w:rFonts w:ascii="Angsana New" w:hAnsi="Angsana New" w:cs="Angsana New"/>
          <w:sz w:val="32"/>
          <w:szCs w:val="32"/>
          <w:lang w:val="en-GB"/>
        </w:rPr>
        <w:t>Sub-district and 2 female from Hua</w:t>
      </w:r>
      <w:r w:rsidR="00300F5F">
        <w:rPr>
          <w:rFonts w:ascii="Angsana New" w:hAnsi="Angsana New" w:cs="Angsana New"/>
          <w:sz w:val="32"/>
          <w:szCs w:val="32"/>
          <w:lang w:val="en-GB"/>
        </w:rPr>
        <w:t>e</w:t>
      </w:r>
      <w:r w:rsidRPr="001729D4">
        <w:rPr>
          <w:rFonts w:ascii="Angsana New" w:hAnsi="Angsana New" w:cs="Angsana New"/>
          <w:sz w:val="32"/>
          <w:szCs w:val="32"/>
          <w:lang w:val="en-GB"/>
        </w:rPr>
        <w:t>y-Kaew Sub-district Administrative Organization. Tools used to collect data were in-depth interview and descriptive summary.</w:t>
      </w:r>
    </w:p>
    <w:p w:rsidR="001729D4" w:rsidRPr="001729D4" w:rsidRDefault="001729D4" w:rsidP="001729D4">
      <w:pPr>
        <w:spacing w:after="0" w:line="240" w:lineRule="auto"/>
        <w:jc w:val="thaiDistribute"/>
        <w:rPr>
          <w:rFonts w:ascii="Angsana New" w:hAnsi="Angsana New" w:cs="Angsana New"/>
          <w:sz w:val="32"/>
          <w:szCs w:val="32"/>
          <w:lang w:val="en-GB"/>
        </w:rPr>
      </w:pPr>
      <w:r w:rsidRPr="001729D4">
        <w:rPr>
          <w:rFonts w:ascii="Angsana New" w:hAnsi="Angsana New" w:cs="Angsana New"/>
          <w:sz w:val="32"/>
          <w:szCs w:val="32"/>
          <w:lang w:val="en-GB"/>
        </w:rPr>
        <w:tab/>
        <w:t xml:space="preserve">Results found that 1) In terms of factors supporting local female politicians into the position of council members in </w:t>
      </w:r>
      <w:r w:rsidR="00300F5F">
        <w:rPr>
          <w:rFonts w:ascii="Angsana New" w:hAnsi="Angsana New" w:cs="Angsana New"/>
          <w:sz w:val="32"/>
          <w:szCs w:val="32"/>
          <w:lang w:val="en-GB"/>
        </w:rPr>
        <w:t>Thaps</w:t>
      </w:r>
      <w:r w:rsidRPr="001729D4">
        <w:rPr>
          <w:rFonts w:ascii="Angsana New" w:hAnsi="Angsana New" w:cs="Angsana New"/>
          <w:sz w:val="32"/>
          <w:szCs w:val="32"/>
          <w:lang w:val="en-GB"/>
        </w:rPr>
        <w:t>adet and Hua</w:t>
      </w:r>
      <w:r w:rsidR="00300F5F">
        <w:rPr>
          <w:rFonts w:ascii="Angsana New" w:hAnsi="Angsana New" w:cs="Angsana New"/>
          <w:sz w:val="32"/>
          <w:szCs w:val="32"/>
          <w:lang w:val="en-GB"/>
        </w:rPr>
        <w:t>e</w:t>
      </w:r>
      <w:r w:rsidRPr="001729D4">
        <w:rPr>
          <w:rFonts w:ascii="Angsana New" w:hAnsi="Angsana New" w:cs="Angsana New"/>
          <w:sz w:val="32"/>
          <w:szCs w:val="32"/>
          <w:lang w:val="en-GB"/>
        </w:rPr>
        <w:t xml:space="preserve">y-Kaew Sub-district Administrative Organization, Chiang Mai Province, it was found that personal factors: age, education, career, income, leadership, and family were supportive factors in the same direction. However, social and cultural factors: patriarchal system, an unequal relationship in terms of authority between male and female, was the different supportive factor. In addition, political involvement is another same </w:t>
      </w:r>
      <w:r w:rsidRPr="001729D4">
        <w:rPr>
          <w:rFonts w:ascii="Angsana New" w:hAnsi="Angsana New" w:cs="Angsana New"/>
          <w:sz w:val="32"/>
          <w:szCs w:val="32"/>
          <w:lang w:val="en-GB"/>
        </w:rPr>
        <w:lastRenderedPageBreak/>
        <w:t>supportive factor. 2) In terms of obstructive factors, it was found that social and cultural factor which was the patriarchal system was the different obstacle towards election.  Moreover, the political involvement was an obstacle which was in the same direction towards election.</w:t>
      </w:r>
    </w:p>
    <w:p w:rsidR="009212B1" w:rsidRPr="001729D4" w:rsidRDefault="009212B1" w:rsidP="001729D4">
      <w:pPr>
        <w:spacing w:after="0" w:line="240" w:lineRule="auto"/>
        <w:ind w:firstLine="720"/>
        <w:jc w:val="thaiDistribute"/>
        <w:rPr>
          <w:rFonts w:ascii="Angsana New" w:hAnsi="Angsana New" w:cs="Angsana New"/>
          <w:sz w:val="32"/>
          <w:szCs w:val="32"/>
          <w:lang w:val="en-GB"/>
        </w:rPr>
      </w:pPr>
    </w:p>
    <w:sectPr w:rsidR="009212B1" w:rsidRPr="001729D4" w:rsidSect="002365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38" w:rsidRDefault="006B1F38" w:rsidP="0023653D">
      <w:pPr>
        <w:spacing w:after="0" w:line="240" w:lineRule="auto"/>
      </w:pPr>
      <w:r>
        <w:separator/>
      </w:r>
    </w:p>
  </w:endnote>
  <w:endnote w:type="continuationSeparator" w:id="0">
    <w:p w:rsidR="006B1F38" w:rsidRDefault="006B1F38" w:rsidP="0023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3A" w:rsidRDefault="00231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3D" w:rsidRPr="0023653D" w:rsidRDefault="0023653D" w:rsidP="0023653D">
    <w:pPr>
      <w:pStyle w:val="Footer"/>
      <w:spacing w:after="0" w:line="240" w:lineRule="auto"/>
      <w:jc w:val="center"/>
      <w:rPr>
        <w:rFonts w:ascii="Angsana New" w:hAnsi="Angsana New" w:cs="Angsana New"/>
        <w:sz w:val="32"/>
        <w:szCs w:val="32"/>
      </w:rPr>
    </w:pPr>
    <w:r w:rsidRPr="0023653D">
      <w:rPr>
        <w:rFonts w:ascii="Angsana New" w:hAnsi="Angsana New" w:cs="Angsana New"/>
        <w:sz w:val="32"/>
        <w:szCs w:val="32"/>
      </w:rPr>
      <w:fldChar w:fldCharType="begin"/>
    </w:r>
    <w:r w:rsidRPr="0023653D">
      <w:rPr>
        <w:rFonts w:ascii="Angsana New" w:hAnsi="Angsana New" w:cs="Angsana New"/>
        <w:sz w:val="32"/>
        <w:szCs w:val="32"/>
      </w:rPr>
      <w:instrText xml:space="preserve"> PAGE   \* MERGEFORMAT </w:instrText>
    </w:r>
    <w:r w:rsidRPr="0023653D">
      <w:rPr>
        <w:rFonts w:ascii="Angsana New" w:hAnsi="Angsana New" w:cs="Angsana New"/>
        <w:sz w:val="32"/>
        <w:szCs w:val="32"/>
      </w:rPr>
      <w:fldChar w:fldCharType="separate"/>
    </w:r>
    <w:r w:rsidR="00082C84" w:rsidRPr="00082C84">
      <w:rPr>
        <w:rFonts w:ascii="Angsana New" w:hAnsi="Angsana New" w:cs="Angsana New"/>
        <w:noProof/>
        <w:sz w:val="32"/>
        <w:szCs w:val="32"/>
        <w:cs/>
        <w:lang w:val="th-TH"/>
      </w:rPr>
      <w:t>ง</w:t>
    </w:r>
    <w:r w:rsidRPr="0023653D">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3A" w:rsidRDefault="0023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38" w:rsidRDefault="006B1F38" w:rsidP="0023653D">
      <w:pPr>
        <w:spacing w:after="0" w:line="240" w:lineRule="auto"/>
      </w:pPr>
      <w:r>
        <w:separator/>
      </w:r>
    </w:p>
  </w:footnote>
  <w:footnote w:type="continuationSeparator" w:id="0">
    <w:p w:rsidR="006B1F38" w:rsidRDefault="006B1F38" w:rsidP="0023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3A" w:rsidRDefault="00231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1445"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3A" w:rsidRDefault="00231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1446"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3A" w:rsidRDefault="00231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1444"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E0D66"/>
    <w:multiLevelType w:val="multilevel"/>
    <w:tmpl w:val="CA629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4FE714FE"/>
    <w:multiLevelType w:val="hybridMultilevel"/>
    <w:tmpl w:val="A8DC959E"/>
    <w:lvl w:ilvl="0" w:tplc="67DE22E8">
      <w:start w:val="1"/>
      <w:numFmt w:val="decimal"/>
      <w:lvlText w:val="%1."/>
      <w:lvlJc w:val="left"/>
      <w:pPr>
        <w:ind w:left="1080" w:hanging="360"/>
      </w:pPr>
      <w:rPr>
        <w:rFonts w:ascii="Angsana New" w:hAnsi="Angsana New" w:cs="Cordi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E"/>
    <w:rsid w:val="00082C84"/>
    <w:rsid w:val="000A0FFA"/>
    <w:rsid w:val="000C4B6A"/>
    <w:rsid w:val="000C586C"/>
    <w:rsid w:val="001729D4"/>
    <w:rsid w:val="001C65D1"/>
    <w:rsid w:val="00200997"/>
    <w:rsid w:val="00231C3A"/>
    <w:rsid w:val="0023653D"/>
    <w:rsid w:val="0024136C"/>
    <w:rsid w:val="002422B5"/>
    <w:rsid w:val="00291AB1"/>
    <w:rsid w:val="002D033F"/>
    <w:rsid w:val="002E4ACF"/>
    <w:rsid w:val="00300F5F"/>
    <w:rsid w:val="0031541B"/>
    <w:rsid w:val="00386CD4"/>
    <w:rsid w:val="003B6A65"/>
    <w:rsid w:val="003C7771"/>
    <w:rsid w:val="00597ED6"/>
    <w:rsid w:val="005C17FC"/>
    <w:rsid w:val="005C2C46"/>
    <w:rsid w:val="005D2BE5"/>
    <w:rsid w:val="006479A6"/>
    <w:rsid w:val="00690DAC"/>
    <w:rsid w:val="006B1F38"/>
    <w:rsid w:val="00712575"/>
    <w:rsid w:val="00777D89"/>
    <w:rsid w:val="007D4806"/>
    <w:rsid w:val="007F1B86"/>
    <w:rsid w:val="00854ECE"/>
    <w:rsid w:val="00896F65"/>
    <w:rsid w:val="008E70FE"/>
    <w:rsid w:val="009212B1"/>
    <w:rsid w:val="009341F9"/>
    <w:rsid w:val="00970C65"/>
    <w:rsid w:val="009773DB"/>
    <w:rsid w:val="00A51387"/>
    <w:rsid w:val="00AC1F34"/>
    <w:rsid w:val="00B32018"/>
    <w:rsid w:val="00B32E57"/>
    <w:rsid w:val="00BA3A03"/>
    <w:rsid w:val="00BB7B65"/>
    <w:rsid w:val="00C263CE"/>
    <w:rsid w:val="00C413A2"/>
    <w:rsid w:val="00C821ED"/>
    <w:rsid w:val="00CC5AC4"/>
    <w:rsid w:val="00CF2ABF"/>
    <w:rsid w:val="00D21BE7"/>
    <w:rsid w:val="00DD1123"/>
    <w:rsid w:val="00DF0C8F"/>
    <w:rsid w:val="00E93C9F"/>
    <w:rsid w:val="00EB1088"/>
    <w:rsid w:val="00EF608C"/>
    <w:rsid w:val="00F539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9CF8C50-1E4F-4502-8E16-56615EB5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A2"/>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088"/>
  </w:style>
  <w:style w:type="paragraph" w:styleId="ListParagraph">
    <w:name w:val="List Paragraph"/>
    <w:basedOn w:val="Normal"/>
    <w:uiPriority w:val="34"/>
    <w:qFormat/>
    <w:rsid w:val="001C65D1"/>
    <w:pPr>
      <w:ind w:left="720"/>
      <w:contextualSpacing/>
    </w:pPr>
  </w:style>
  <w:style w:type="character" w:styleId="Strong">
    <w:name w:val="Strong"/>
    <w:uiPriority w:val="22"/>
    <w:qFormat/>
    <w:rsid w:val="003B6A65"/>
    <w:rPr>
      <w:b/>
      <w:bCs/>
    </w:rPr>
  </w:style>
  <w:style w:type="paragraph" w:styleId="Footer">
    <w:name w:val="footer"/>
    <w:basedOn w:val="Normal"/>
    <w:link w:val="FooterChar"/>
    <w:uiPriority w:val="99"/>
    <w:unhideWhenUsed/>
    <w:rsid w:val="0023653D"/>
    <w:pPr>
      <w:tabs>
        <w:tab w:val="center" w:pos="4513"/>
        <w:tab w:val="right" w:pos="9026"/>
      </w:tabs>
    </w:pPr>
  </w:style>
  <w:style w:type="character" w:customStyle="1" w:styleId="FooterChar">
    <w:name w:val="Footer Char"/>
    <w:link w:val="Footer"/>
    <w:uiPriority w:val="99"/>
    <w:rsid w:val="0023653D"/>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B1B3-5A14-4785-9C25-FCFD8B36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NATTY</dc:creator>
  <cp:keywords/>
  <cp:lastModifiedBy>ธรณินทร์ ไชยะคำ</cp:lastModifiedBy>
  <cp:revision>2</cp:revision>
  <cp:lastPrinted>2015-08-06T02:58:00Z</cp:lastPrinted>
  <dcterms:created xsi:type="dcterms:W3CDTF">2016-06-22T07:37:00Z</dcterms:created>
  <dcterms:modified xsi:type="dcterms:W3CDTF">2016-06-22T07:37:00Z</dcterms:modified>
</cp:coreProperties>
</file>